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408B" w14:textId="77777777" w:rsidR="003B0F64" w:rsidRDefault="003B0F64" w:rsidP="00EC098C">
      <w:pPr>
        <w:tabs>
          <w:tab w:val="left" w:pos="2579"/>
        </w:tabs>
        <w:spacing w:line="240" w:lineRule="auto"/>
        <w:rPr>
          <w:rFonts w:ascii="Arial Rounded MT Bold" w:hAnsi="Arial Rounded MT Bold" w:cs="Aharoni"/>
          <w:color w:val="002060"/>
          <w:sz w:val="48"/>
          <w:szCs w:val="48"/>
        </w:rPr>
      </w:pPr>
    </w:p>
    <w:p w14:paraId="242E1380" w14:textId="77777777" w:rsidR="00EF2AC8" w:rsidRPr="00EC098C" w:rsidRDefault="003C462D" w:rsidP="006704BA">
      <w:pPr>
        <w:spacing w:line="240" w:lineRule="auto"/>
        <w:rPr>
          <w:rFonts w:ascii="Arial" w:hAnsi="Arial" w:cs="Arial"/>
          <w:b/>
          <w:color w:val="FF0000"/>
          <w:sz w:val="32"/>
          <w:szCs w:val="32"/>
        </w:rPr>
      </w:pPr>
      <w:r w:rsidRPr="00EC098C">
        <w:rPr>
          <w:rFonts w:ascii="Arial" w:hAnsi="Arial" w:cs="Arial"/>
          <w:b/>
          <w:noProof/>
          <w:color w:val="002060"/>
          <w:sz w:val="48"/>
          <w:szCs w:val="48"/>
          <w:lang w:eastAsia="en-AU"/>
        </w:rPr>
        <mc:AlternateContent>
          <mc:Choice Requires="wps">
            <w:drawing>
              <wp:anchor distT="0" distB="0" distL="114300" distR="114300" simplePos="0" relativeHeight="251659264" behindDoc="0" locked="0" layoutInCell="1" allowOverlap="1" wp14:anchorId="2F565764" wp14:editId="1E636F25">
                <wp:simplePos x="0" y="0"/>
                <wp:positionH relativeFrom="column">
                  <wp:posOffset>4188253</wp:posOffset>
                </wp:positionH>
                <wp:positionV relativeFrom="paragraph">
                  <wp:posOffset>-217568</wp:posOffset>
                </wp:positionV>
                <wp:extent cx="1488558" cy="1180214"/>
                <wp:effectExtent l="0" t="0" r="0" b="0"/>
                <wp:wrapNone/>
                <wp:docPr id="1" name="Text Box 1"/>
                <wp:cNvGraphicFramePr/>
                <a:graphic xmlns:a="http://schemas.openxmlformats.org/drawingml/2006/main">
                  <a:graphicData uri="http://schemas.microsoft.com/office/word/2010/wordprocessingShape">
                    <wps:wsp>
                      <wps:cNvSpPr txBox="1"/>
                      <wps:spPr>
                        <a:xfrm>
                          <a:off x="0" y="0"/>
                          <a:ext cx="1488558" cy="11802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F13EF" w14:textId="77777777" w:rsidR="00E00908" w:rsidRDefault="00125880">
                            <w:r>
                              <w:rPr>
                                <w:noProof/>
                                <w:lang w:eastAsia="en-AU"/>
                              </w:rPr>
                              <w:drawing>
                                <wp:inline distT="0" distB="0" distL="0" distR="0" wp14:anchorId="702229D2" wp14:editId="69AB60B6">
                                  <wp:extent cx="187223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1">
                                            <a:extLst>
                                              <a:ext uri="{28A0092B-C50C-407E-A947-70E740481C1C}">
                                                <a14:useLocalDpi xmlns:a14="http://schemas.microsoft.com/office/drawing/2010/main" val="0"/>
                                              </a:ext>
                                            </a:extLst>
                                          </a:blip>
                                          <a:stretch>
                                            <a:fillRect/>
                                          </a:stretch>
                                        </pic:blipFill>
                                        <pic:spPr>
                                          <a:xfrm>
                                            <a:off x="0" y="0"/>
                                            <a:ext cx="1872230" cy="6480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565764" id="_x0000_t202" coordsize="21600,21600" o:spt="202" path="m,l,21600r21600,l21600,xe">
                <v:stroke joinstyle="miter"/>
                <v:path gradientshapeok="t" o:connecttype="rect"/>
              </v:shapetype>
              <v:shape id="Text Box 1" o:spid="_x0000_s1026" type="#_x0000_t202" style="position:absolute;margin-left:329.8pt;margin-top:-17.15pt;width:117.2pt;height:9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" fillcolor="white [3201]" stroked="f" strokeweight=".5pt">
                <v:textbox style="mso-fit-shape-to-text:t">
                  <w:txbxContent>
                    <w:p w14:paraId="69DF13EF" w14:textId="77777777" w:rsidR="00E00908" w:rsidRDefault="00125880">
                      <w:r>
                        <w:rPr>
                          <w:noProof/>
                          <w:lang w:eastAsia="en-AU"/>
                        </w:rPr>
                        <w:drawing>
                          <wp:inline distT="0" distB="0" distL="0" distR="0" wp14:anchorId="702229D2" wp14:editId="69AB60B6">
                            <wp:extent cx="187223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1">
                                      <a:extLst>
                                        <a:ext uri="{28A0092B-C50C-407E-A947-70E740481C1C}">
                                          <a14:useLocalDpi xmlns:a14="http://schemas.microsoft.com/office/drawing/2010/main" val="0"/>
                                        </a:ext>
                                      </a:extLst>
                                    </a:blip>
                                    <a:stretch>
                                      <a:fillRect/>
                                    </a:stretch>
                                  </pic:blipFill>
                                  <pic:spPr>
                                    <a:xfrm>
                                      <a:off x="0" y="0"/>
                                      <a:ext cx="1872230" cy="648000"/>
                                    </a:xfrm>
                                    <a:prstGeom prst="rect">
                                      <a:avLst/>
                                    </a:prstGeom>
                                  </pic:spPr>
                                </pic:pic>
                              </a:graphicData>
                            </a:graphic>
                          </wp:inline>
                        </w:drawing>
                      </w:r>
                    </w:p>
                  </w:txbxContent>
                </v:textbox>
              </v:shape>
            </w:pict>
          </mc:Fallback>
        </mc:AlternateContent>
      </w:r>
      <w:r w:rsidRPr="00EC098C">
        <w:rPr>
          <w:rFonts w:ascii="Arial" w:hAnsi="Arial" w:cs="Arial"/>
          <w:b/>
          <w:color w:val="002060"/>
          <w:sz w:val="48"/>
          <w:szCs w:val="48"/>
        </w:rPr>
        <w:t>WA SALT GROUP</w:t>
      </w:r>
    </w:p>
    <w:p w14:paraId="16AEEAD9" w14:textId="77777777" w:rsidR="003C462D" w:rsidRPr="00D50300" w:rsidRDefault="003C462D" w:rsidP="006704BA">
      <w:pPr>
        <w:spacing w:line="240" w:lineRule="auto"/>
        <w:rPr>
          <w:rFonts w:ascii="Arial" w:hAnsi="Arial" w:cs="Arial"/>
          <w:b/>
          <w:color w:val="002060"/>
          <w:sz w:val="32"/>
          <w:szCs w:val="32"/>
        </w:rPr>
      </w:pPr>
      <w:r w:rsidRPr="00D50300">
        <w:rPr>
          <w:rFonts w:ascii="Arial" w:hAnsi="Arial" w:cs="Arial"/>
          <w:b/>
          <w:color w:val="002060"/>
          <w:sz w:val="28"/>
          <w:szCs w:val="28"/>
        </w:rPr>
        <w:t>SAFETY DATA SHEET</w:t>
      </w:r>
      <w:r w:rsidR="00536472" w:rsidRPr="00D50300">
        <w:rPr>
          <w:rFonts w:ascii="Arial" w:hAnsi="Arial" w:cs="Arial"/>
          <w:b/>
          <w:color w:val="002060"/>
          <w:sz w:val="28"/>
          <w:szCs w:val="28"/>
        </w:rPr>
        <w:t xml:space="preserve"> Group</w:t>
      </w:r>
      <w:r w:rsidR="00536472" w:rsidRPr="00D50300">
        <w:rPr>
          <w:rFonts w:ascii="Arial" w:hAnsi="Arial" w:cs="Arial"/>
          <w:b/>
          <w:color w:val="002060"/>
          <w:sz w:val="32"/>
          <w:szCs w:val="32"/>
        </w:rPr>
        <w:t xml:space="preserve"> </w:t>
      </w:r>
      <w:r w:rsidR="00416C14" w:rsidRPr="00D50300">
        <w:rPr>
          <w:rFonts w:ascii="Arial" w:hAnsi="Arial" w:cs="Arial"/>
          <w:b/>
          <w:color w:val="002060"/>
          <w:sz w:val="28"/>
          <w:szCs w:val="28"/>
        </w:rPr>
        <w:t>1</w:t>
      </w:r>
    </w:p>
    <w:p w14:paraId="4F743609" w14:textId="77777777" w:rsidR="00E61355" w:rsidRDefault="00E61355" w:rsidP="006704BA">
      <w:pPr>
        <w:pBdr>
          <w:bottom w:val="single" w:sz="4" w:space="1" w:color="auto"/>
        </w:pBdr>
        <w:spacing w:line="240" w:lineRule="auto"/>
        <w:rPr>
          <w:rFonts w:ascii="Arial" w:hAnsi="Arial" w:cs="Arial"/>
          <w:sz w:val="24"/>
          <w:szCs w:val="24"/>
        </w:rPr>
      </w:pPr>
    </w:p>
    <w:p w14:paraId="3849E1BE" w14:textId="77777777" w:rsidR="003C462D" w:rsidRDefault="003C462D" w:rsidP="006704BA">
      <w:pPr>
        <w:spacing w:line="240" w:lineRule="auto"/>
        <w:rPr>
          <w:rFonts w:ascii="Arial" w:hAnsi="Arial" w:cs="Arial"/>
          <w:sz w:val="24"/>
          <w:szCs w:val="24"/>
        </w:rPr>
      </w:pPr>
      <w:r w:rsidRPr="003C462D">
        <w:rPr>
          <w:rFonts w:ascii="Arial" w:hAnsi="Arial" w:cs="Arial"/>
          <w:sz w:val="24"/>
          <w:szCs w:val="24"/>
        </w:rPr>
        <w:t>1.</w:t>
      </w:r>
      <w:r>
        <w:rPr>
          <w:rFonts w:ascii="Arial" w:hAnsi="Arial" w:cs="Arial"/>
          <w:sz w:val="24"/>
          <w:szCs w:val="24"/>
        </w:rPr>
        <w:t xml:space="preserve">  IDENTIFICATION O</w:t>
      </w:r>
      <w:r w:rsidR="00EC098C">
        <w:rPr>
          <w:rFonts w:ascii="Arial" w:hAnsi="Arial" w:cs="Arial"/>
          <w:sz w:val="24"/>
          <w:szCs w:val="24"/>
        </w:rPr>
        <w:t>F</w:t>
      </w:r>
      <w:r>
        <w:rPr>
          <w:rFonts w:ascii="Arial" w:hAnsi="Arial" w:cs="Arial"/>
          <w:sz w:val="24"/>
          <w:szCs w:val="24"/>
        </w:rPr>
        <w:t xml:space="preserve"> THE MATERIAL &amp; COMPANY</w:t>
      </w:r>
    </w:p>
    <w:p w14:paraId="05661423" w14:textId="77777777" w:rsidR="00EB4157" w:rsidRDefault="00E61355" w:rsidP="006704BA">
      <w:pPr>
        <w:spacing w:line="240" w:lineRule="auto"/>
        <w:ind w:left="1440" w:hanging="1440"/>
        <w:rPr>
          <w:rFonts w:ascii="Arial" w:hAnsi="Arial" w:cs="Arial"/>
          <w:sz w:val="24"/>
          <w:szCs w:val="24"/>
        </w:rPr>
      </w:pPr>
      <w:r>
        <w:rPr>
          <w:rFonts w:ascii="Arial" w:hAnsi="Arial" w:cs="Arial"/>
          <w:sz w:val="24"/>
          <w:szCs w:val="24"/>
        </w:rPr>
        <w:t>Product:</w:t>
      </w:r>
      <w:r>
        <w:rPr>
          <w:rFonts w:ascii="Arial" w:hAnsi="Arial" w:cs="Arial"/>
          <w:sz w:val="24"/>
          <w:szCs w:val="24"/>
        </w:rPr>
        <w:tab/>
        <w:t xml:space="preserve">Graded salt: Aussie/Natural Lake Salt, Bubble Salt, Butchers Salt, Coarse Salt, Crude Salt, Low Sodium Salt, </w:t>
      </w:r>
      <w:r w:rsidR="008F7ACD">
        <w:rPr>
          <w:rFonts w:ascii="Arial" w:hAnsi="Arial" w:cs="Arial"/>
          <w:sz w:val="24"/>
          <w:szCs w:val="24"/>
        </w:rPr>
        <w:t xml:space="preserve">Fine/Flossy Salt, </w:t>
      </w:r>
      <w:r>
        <w:rPr>
          <w:rFonts w:ascii="Arial" w:hAnsi="Arial" w:cs="Arial"/>
          <w:sz w:val="24"/>
          <w:szCs w:val="24"/>
        </w:rPr>
        <w:t xml:space="preserve">Flossy Salt, Iodised Flossy Salt, Iodised Fine Salt, </w:t>
      </w:r>
      <w:r w:rsidR="000A3C5C">
        <w:rPr>
          <w:rFonts w:ascii="Arial" w:hAnsi="Arial" w:cs="Arial"/>
          <w:sz w:val="24"/>
          <w:szCs w:val="24"/>
        </w:rPr>
        <w:t xml:space="preserve">Iodised Table Salt, </w:t>
      </w:r>
      <w:r>
        <w:rPr>
          <w:rFonts w:ascii="Arial" w:hAnsi="Arial" w:cs="Arial"/>
          <w:sz w:val="24"/>
          <w:szCs w:val="24"/>
        </w:rPr>
        <w:t xml:space="preserve">Less Powder Salt, Scrub Salt, Superfine (Fine) Salt, Swimming Pool Salt, </w:t>
      </w:r>
      <w:r w:rsidR="008F7ACD">
        <w:rPr>
          <w:rFonts w:ascii="Arial" w:hAnsi="Arial" w:cs="Arial"/>
          <w:sz w:val="24"/>
          <w:szCs w:val="24"/>
        </w:rPr>
        <w:t xml:space="preserve">Premium Pool Salt, Pure Fine Salt, Petroleum Salt, </w:t>
      </w:r>
      <w:r>
        <w:rPr>
          <w:rFonts w:ascii="Arial" w:hAnsi="Arial" w:cs="Arial"/>
          <w:sz w:val="24"/>
          <w:szCs w:val="24"/>
        </w:rPr>
        <w:t>Table Salt, Water Softener Salt</w:t>
      </w:r>
      <w:r w:rsidR="008F7ACD">
        <w:rPr>
          <w:rFonts w:ascii="Arial" w:hAnsi="Arial" w:cs="Arial"/>
          <w:sz w:val="24"/>
          <w:szCs w:val="24"/>
        </w:rPr>
        <w:t xml:space="preserve"> and</w:t>
      </w:r>
      <w:r>
        <w:rPr>
          <w:rFonts w:ascii="Arial" w:hAnsi="Arial" w:cs="Arial"/>
          <w:sz w:val="24"/>
          <w:szCs w:val="24"/>
        </w:rPr>
        <w:t xml:space="preserve"> Dishwasher Salt</w:t>
      </w:r>
      <w:r w:rsidR="00E87656">
        <w:rPr>
          <w:rFonts w:ascii="Arial" w:hAnsi="Arial" w:cs="Arial"/>
          <w:sz w:val="24"/>
          <w:szCs w:val="24"/>
        </w:rPr>
        <w:t xml:space="preserve">.  </w:t>
      </w:r>
    </w:p>
    <w:p w14:paraId="381F3B96" w14:textId="77777777" w:rsidR="00E87656" w:rsidRDefault="00E87656" w:rsidP="006704BA">
      <w:pPr>
        <w:spacing w:line="240" w:lineRule="auto"/>
        <w:ind w:left="1440" w:hanging="1440"/>
        <w:rPr>
          <w:rFonts w:ascii="Arial" w:hAnsi="Arial" w:cs="Arial"/>
          <w:sz w:val="24"/>
          <w:szCs w:val="24"/>
        </w:rPr>
      </w:pPr>
      <w:r>
        <w:rPr>
          <w:rFonts w:ascii="Arial" w:hAnsi="Arial" w:cs="Arial"/>
          <w:sz w:val="24"/>
          <w:szCs w:val="24"/>
        </w:rPr>
        <w:t xml:space="preserve">Synonyms: </w:t>
      </w:r>
      <w:r w:rsidR="00EB4157">
        <w:rPr>
          <w:rFonts w:ascii="Arial" w:hAnsi="Arial" w:cs="Arial"/>
          <w:sz w:val="24"/>
          <w:szCs w:val="24"/>
        </w:rPr>
        <w:tab/>
      </w:r>
      <w:r>
        <w:rPr>
          <w:rFonts w:ascii="Arial" w:hAnsi="Arial" w:cs="Arial"/>
          <w:sz w:val="24"/>
          <w:szCs w:val="24"/>
        </w:rPr>
        <w:t>Salt, Solar Salt, Rock Salt, Halite, Table Salt</w:t>
      </w:r>
    </w:p>
    <w:p w14:paraId="213DBE2A" w14:textId="77777777" w:rsidR="00E61355" w:rsidRDefault="00E61355" w:rsidP="006704BA">
      <w:pPr>
        <w:spacing w:line="240" w:lineRule="auto"/>
        <w:ind w:left="1440" w:hanging="1440"/>
        <w:rPr>
          <w:rFonts w:ascii="Arial" w:hAnsi="Arial" w:cs="Arial"/>
          <w:sz w:val="24"/>
          <w:szCs w:val="24"/>
        </w:rPr>
      </w:pPr>
      <w:r>
        <w:rPr>
          <w:rFonts w:ascii="Arial" w:hAnsi="Arial" w:cs="Arial"/>
          <w:sz w:val="24"/>
          <w:szCs w:val="24"/>
        </w:rPr>
        <w:t>Use:</w:t>
      </w:r>
      <w:r>
        <w:rPr>
          <w:rFonts w:ascii="Arial" w:hAnsi="Arial" w:cs="Arial"/>
          <w:sz w:val="24"/>
          <w:szCs w:val="24"/>
        </w:rPr>
        <w:tab/>
        <w:t>Used as food flavouring, food preservative, in fabric dye industry, to cure hides and skins, glazing pottery, chemical manufacture, soaps and metal recycling</w:t>
      </w:r>
    </w:p>
    <w:p w14:paraId="58B50E79" w14:textId="77777777" w:rsidR="00E61355" w:rsidRDefault="00E61355" w:rsidP="006704BA">
      <w:pPr>
        <w:spacing w:line="240" w:lineRule="auto"/>
        <w:ind w:left="1440" w:hanging="1440"/>
        <w:rPr>
          <w:rFonts w:ascii="Arial" w:hAnsi="Arial" w:cs="Arial"/>
          <w:sz w:val="24"/>
          <w:szCs w:val="24"/>
        </w:rPr>
      </w:pPr>
      <w:r>
        <w:rPr>
          <w:rFonts w:ascii="Arial" w:hAnsi="Arial" w:cs="Arial"/>
          <w:sz w:val="24"/>
          <w:szCs w:val="24"/>
        </w:rPr>
        <w:t>Supplier:</w:t>
      </w:r>
      <w:r>
        <w:rPr>
          <w:rFonts w:ascii="Arial" w:hAnsi="Arial" w:cs="Arial"/>
          <w:sz w:val="24"/>
          <w:szCs w:val="24"/>
        </w:rPr>
        <w:tab/>
        <w:t xml:space="preserve">WA Salt Group, </w:t>
      </w:r>
      <w:r w:rsidR="008F7ACD">
        <w:rPr>
          <w:rFonts w:ascii="Arial" w:hAnsi="Arial" w:cs="Arial"/>
          <w:sz w:val="24"/>
          <w:szCs w:val="24"/>
        </w:rPr>
        <w:t>187</w:t>
      </w:r>
      <w:r>
        <w:rPr>
          <w:rFonts w:ascii="Arial" w:hAnsi="Arial" w:cs="Arial"/>
          <w:sz w:val="24"/>
          <w:szCs w:val="24"/>
        </w:rPr>
        <w:t xml:space="preserve"> Cockburn Road, North Coogee   WA  6163</w:t>
      </w:r>
    </w:p>
    <w:p w14:paraId="34F92128" w14:textId="05E1DA65" w:rsidR="00E61355" w:rsidRDefault="00E61355" w:rsidP="006704BA">
      <w:pPr>
        <w:spacing w:line="240" w:lineRule="auto"/>
        <w:ind w:left="1440" w:hanging="1440"/>
        <w:rPr>
          <w:rFonts w:ascii="Arial" w:hAnsi="Arial" w:cs="Arial"/>
          <w:sz w:val="24"/>
          <w:szCs w:val="24"/>
        </w:rPr>
      </w:pPr>
      <w:r>
        <w:rPr>
          <w:rFonts w:ascii="Arial" w:hAnsi="Arial" w:cs="Arial"/>
          <w:sz w:val="24"/>
          <w:szCs w:val="24"/>
        </w:rPr>
        <w:t>Telephone:</w:t>
      </w:r>
      <w:r>
        <w:rPr>
          <w:rFonts w:ascii="Arial" w:hAnsi="Arial" w:cs="Arial"/>
          <w:sz w:val="24"/>
          <w:szCs w:val="24"/>
        </w:rPr>
        <w:tab/>
      </w:r>
      <w:r w:rsidR="001A4E61">
        <w:rPr>
          <w:rFonts w:ascii="Arial" w:hAnsi="Arial" w:cs="Arial"/>
          <w:sz w:val="24"/>
          <w:szCs w:val="24"/>
        </w:rPr>
        <w:t xml:space="preserve">+61 </w:t>
      </w:r>
      <w:r>
        <w:rPr>
          <w:rFonts w:ascii="Arial" w:hAnsi="Arial" w:cs="Arial"/>
          <w:sz w:val="24"/>
          <w:szCs w:val="24"/>
        </w:rPr>
        <w:t xml:space="preserve">(8) </w:t>
      </w:r>
      <w:r w:rsidR="00CC4333">
        <w:rPr>
          <w:rFonts w:ascii="Arial" w:hAnsi="Arial" w:cs="Arial"/>
          <w:sz w:val="24"/>
          <w:szCs w:val="24"/>
        </w:rPr>
        <w:t>9431</w:t>
      </w:r>
      <w:r w:rsidR="00EC098C">
        <w:rPr>
          <w:rFonts w:ascii="Arial" w:hAnsi="Arial" w:cs="Arial"/>
          <w:sz w:val="24"/>
          <w:szCs w:val="24"/>
        </w:rPr>
        <w:t xml:space="preserve"> </w:t>
      </w:r>
      <w:r w:rsidR="00CC4333">
        <w:rPr>
          <w:rFonts w:ascii="Arial" w:hAnsi="Arial" w:cs="Arial"/>
          <w:sz w:val="24"/>
          <w:szCs w:val="24"/>
        </w:rPr>
        <w:t xml:space="preserve">9431     </w:t>
      </w:r>
    </w:p>
    <w:p w14:paraId="5479D645" w14:textId="44841A99" w:rsidR="00CC4333" w:rsidRDefault="00CC4333" w:rsidP="006704BA">
      <w:pPr>
        <w:spacing w:line="240" w:lineRule="auto"/>
        <w:ind w:left="1440" w:hanging="1440"/>
        <w:rPr>
          <w:rFonts w:ascii="Arial" w:hAnsi="Arial" w:cs="Arial"/>
          <w:sz w:val="24"/>
          <w:szCs w:val="24"/>
        </w:rPr>
      </w:pPr>
      <w:r>
        <w:rPr>
          <w:rFonts w:ascii="Arial" w:hAnsi="Arial" w:cs="Arial"/>
          <w:sz w:val="24"/>
          <w:szCs w:val="24"/>
        </w:rPr>
        <w:t xml:space="preserve">EMERGENCY TELEPHONE NUMBER     </w:t>
      </w:r>
      <w:r w:rsidR="001A4E61">
        <w:rPr>
          <w:rFonts w:ascii="Arial" w:hAnsi="Arial" w:cs="Arial"/>
          <w:sz w:val="24"/>
          <w:szCs w:val="24"/>
        </w:rPr>
        <w:t xml:space="preserve">+61 </w:t>
      </w:r>
      <w:r>
        <w:rPr>
          <w:rFonts w:ascii="Arial" w:hAnsi="Arial" w:cs="Arial"/>
          <w:sz w:val="24"/>
          <w:szCs w:val="24"/>
        </w:rPr>
        <w:t>(</w:t>
      </w:r>
      <w:bookmarkStart w:id="0" w:name="_GoBack"/>
      <w:bookmarkEnd w:id="0"/>
      <w:r>
        <w:rPr>
          <w:rFonts w:ascii="Arial" w:hAnsi="Arial" w:cs="Arial"/>
          <w:sz w:val="24"/>
          <w:szCs w:val="24"/>
        </w:rPr>
        <w:t>8) 9431</w:t>
      </w:r>
      <w:r w:rsidR="00EB4157">
        <w:rPr>
          <w:rFonts w:ascii="Arial" w:hAnsi="Arial" w:cs="Arial"/>
          <w:sz w:val="24"/>
          <w:szCs w:val="24"/>
        </w:rPr>
        <w:t xml:space="preserve"> </w:t>
      </w:r>
      <w:r>
        <w:rPr>
          <w:rFonts w:ascii="Arial" w:hAnsi="Arial" w:cs="Arial"/>
          <w:sz w:val="24"/>
          <w:szCs w:val="24"/>
        </w:rPr>
        <w:t>9431</w:t>
      </w:r>
    </w:p>
    <w:p w14:paraId="611DEDA1" w14:textId="77777777" w:rsidR="00CC4333" w:rsidRDefault="00CC4333" w:rsidP="006704BA">
      <w:pPr>
        <w:pBdr>
          <w:top w:val="single" w:sz="4" w:space="1" w:color="auto"/>
        </w:pBdr>
        <w:spacing w:line="240" w:lineRule="auto"/>
        <w:rPr>
          <w:rFonts w:ascii="Arial" w:hAnsi="Arial" w:cs="Arial"/>
          <w:sz w:val="24"/>
          <w:szCs w:val="24"/>
        </w:rPr>
      </w:pPr>
    </w:p>
    <w:p w14:paraId="54322E27" w14:textId="77777777" w:rsidR="00E61355" w:rsidRDefault="007212E6" w:rsidP="006704BA">
      <w:pPr>
        <w:spacing w:line="240" w:lineRule="auto"/>
        <w:ind w:left="1440" w:hanging="1440"/>
        <w:rPr>
          <w:rFonts w:ascii="Arial" w:hAnsi="Arial" w:cs="Arial"/>
          <w:sz w:val="24"/>
          <w:szCs w:val="24"/>
        </w:rPr>
      </w:pPr>
      <w:r>
        <w:rPr>
          <w:rFonts w:ascii="Arial" w:hAnsi="Arial" w:cs="Arial"/>
          <w:sz w:val="24"/>
          <w:szCs w:val="24"/>
        </w:rPr>
        <w:t>2.  HAZARDS IDENTIFICATION</w:t>
      </w:r>
    </w:p>
    <w:p w14:paraId="242160E4" w14:textId="5EA73AD2" w:rsidR="007212E6" w:rsidRDefault="007212E6" w:rsidP="006704BA">
      <w:pPr>
        <w:spacing w:line="240" w:lineRule="auto"/>
        <w:ind w:left="1440" w:hanging="1440"/>
        <w:rPr>
          <w:rFonts w:ascii="Arial" w:hAnsi="Arial" w:cs="Arial"/>
          <w:b/>
          <w:sz w:val="24"/>
          <w:szCs w:val="24"/>
        </w:rPr>
      </w:pPr>
      <w:r w:rsidRPr="007212E6">
        <w:rPr>
          <w:rFonts w:ascii="Arial" w:hAnsi="Arial" w:cs="Arial"/>
          <w:b/>
          <w:sz w:val="24"/>
          <w:szCs w:val="24"/>
        </w:rPr>
        <w:t xml:space="preserve">NOT CLASSED AS HAZARDOUS ACCORDING TO </w:t>
      </w:r>
      <w:r w:rsidR="0050340B">
        <w:rPr>
          <w:rFonts w:ascii="Arial" w:hAnsi="Arial" w:cs="Arial"/>
          <w:b/>
          <w:sz w:val="24"/>
          <w:szCs w:val="24"/>
        </w:rPr>
        <w:t xml:space="preserve">GHS </w:t>
      </w:r>
      <w:r w:rsidRPr="007212E6">
        <w:rPr>
          <w:rFonts w:ascii="Arial" w:hAnsi="Arial" w:cs="Arial"/>
          <w:b/>
          <w:sz w:val="24"/>
          <w:szCs w:val="24"/>
        </w:rPr>
        <w:t>CRITERIA</w:t>
      </w:r>
    </w:p>
    <w:p w14:paraId="2F8ED2B0" w14:textId="0BC34E80" w:rsidR="007212E6" w:rsidRDefault="007212E6" w:rsidP="006704BA">
      <w:pPr>
        <w:spacing w:line="240" w:lineRule="auto"/>
        <w:ind w:left="1440" w:hanging="1440"/>
        <w:rPr>
          <w:rFonts w:ascii="Arial" w:hAnsi="Arial" w:cs="Arial"/>
          <w:b/>
          <w:sz w:val="24"/>
          <w:szCs w:val="24"/>
        </w:rPr>
      </w:pPr>
      <w:r>
        <w:rPr>
          <w:rFonts w:ascii="Arial" w:hAnsi="Arial" w:cs="Arial"/>
          <w:b/>
          <w:sz w:val="24"/>
          <w:szCs w:val="24"/>
        </w:rPr>
        <w:t>Risk Phrases:</w:t>
      </w:r>
      <w:r>
        <w:rPr>
          <w:rFonts w:ascii="Arial" w:hAnsi="Arial" w:cs="Arial"/>
          <w:b/>
          <w:sz w:val="24"/>
          <w:szCs w:val="24"/>
        </w:rPr>
        <w:tab/>
        <w:t xml:space="preserve">None allocated </w:t>
      </w:r>
    </w:p>
    <w:p w14:paraId="153564D6" w14:textId="662404F7" w:rsidR="007212E6" w:rsidRDefault="007212E6" w:rsidP="006704BA">
      <w:pPr>
        <w:spacing w:line="240" w:lineRule="auto"/>
        <w:ind w:left="1440" w:hanging="1440"/>
        <w:rPr>
          <w:rFonts w:ascii="Arial" w:hAnsi="Arial" w:cs="Arial"/>
          <w:b/>
          <w:sz w:val="24"/>
          <w:szCs w:val="24"/>
        </w:rPr>
      </w:pPr>
      <w:r>
        <w:rPr>
          <w:rFonts w:ascii="Arial" w:hAnsi="Arial" w:cs="Arial"/>
          <w:b/>
          <w:sz w:val="24"/>
          <w:szCs w:val="24"/>
        </w:rPr>
        <w:t>Safety Phrases:</w:t>
      </w:r>
      <w:r>
        <w:rPr>
          <w:rFonts w:ascii="Arial" w:hAnsi="Arial" w:cs="Arial"/>
          <w:b/>
          <w:sz w:val="24"/>
          <w:szCs w:val="24"/>
        </w:rPr>
        <w:tab/>
        <w:t xml:space="preserve">None allocated </w:t>
      </w:r>
    </w:p>
    <w:p w14:paraId="3C6A1060" w14:textId="77777777" w:rsidR="007212E6" w:rsidRDefault="007212E6" w:rsidP="006704BA">
      <w:pPr>
        <w:pBdr>
          <w:top w:val="single" w:sz="4" w:space="1" w:color="auto"/>
          <w:bottom w:val="single" w:sz="4" w:space="1" w:color="auto"/>
        </w:pBdr>
        <w:spacing w:line="240" w:lineRule="auto"/>
        <w:ind w:left="1440" w:hanging="1440"/>
        <w:rPr>
          <w:rFonts w:ascii="Arial" w:hAnsi="Arial" w:cs="Arial"/>
          <w:b/>
          <w:sz w:val="24"/>
          <w:szCs w:val="24"/>
        </w:rPr>
      </w:pPr>
    </w:p>
    <w:p w14:paraId="4C031A47" w14:textId="77777777" w:rsidR="007212E6" w:rsidRDefault="007212E6" w:rsidP="006704BA">
      <w:pPr>
        <w:pBdr>
          <w:top w:val="single" w:sz="4" w:space="1" w:color="auto"/>
          <w:bottom w:val="single" w:sz="4" w:space="1" w:color="auto"/>
        </w:pBdr>
        <w:spacing w:line="240" w:lineRule="auto"/>
        <w:ind w:left="1440" w:hanging="1440"/>
        <w:rPr>
          <w:rFonts w:ascii="Arial" w:hAnsi="Arial" w:cs="Arial"/>
          <w:sz w:val="24"/>
          <w:szCs w:val="24"/>
        </w:rPr>
      </w:pPr>
      <w:r>
        <w:rPr>
          <w:rFonts w:ascii="Arial" w:hAnsi="Arial" w:cs="Arial"/>
          <w:sz w:val="24"/>
          <w:szCs w:val="24"/>
        </w:rPr>
        <w:t>3.  COMPOSITION OF THE MATERIAL</w:t>
      </w:r>
    </w:p>
    <w:p w14:paraId="2E13E2BF" w14:textId="77777777" w:rsidR="007212E6" w:rsidRDefault="007212E6" w:rsidP="006704BA">
      <w:pPr>
        <w:pBdr>
          <w:top w:val="single" w:sz="4" w:space="1" w:color="auto"/>
          <w:bottom w:val="single" w:sz="4" w:space="1" w:color="auto"/>
        </w:pBdr>
        <w:spacing w:line="240" w:lineRule="auto"/>
        <w:ind w:left="1440" w:hanging="1440"/>
        <w:rPr>
          <w:rFonts w:ascii="Arial" w:hAnsi="Arial" w:cs="Arial"/>
          <w:sz w:val="24"/>
          <w:szCs w:val="24"/>
        </w:rPr>
      </w:pPr>
      <w:r>
        <w:rPr>
          <w:rFonts w:ascii="Arial" w:hAnsi="Arial" w:cs="Arial"/>
          <w:sz w:val="24"/>
          <w:szCs w:val="24"/>
        </w:rPr>
        <w:t>Chemical Name:</w:t>
      </w:r>
      <w:r>
        <w:rPr>
          <w:rFonts w:ascii="Arial" w:hAnsi="Arial" w:cs="Arial"/>
          <w:sz w:val="24"/>
          <w:szCs w:val="24"/>
        </w:rPr>
        <w:tab/>
        <w:t>Sodium chloride (NaCl)</w:t>
      </w:r>
    </w:p>
    <w:p w14:paraId="4BEE81C4" w14:textId="77777777" w:rsidR="007212E6" w:rsidRDefault="007212E6" w:rsidP="006704BA">
      <w:pPr>
        <w:pBdr>
          <w:top w:val="single" w:sz="4" w:space="1" w:color="auto"/>
          <w:bottom w:val="single" w:sz="4" w:space="1" w:color="auto"/>
        </w:pBdr>
        <w:spacing w:line="240" w:lineRule="auto"/>
        <w:ind w:left="1440" w:hanging="1440"/>
        <w:rPr>
          <w:rFonts w:ascii="Arial" w:hAnsi="Arial" w:cs="Arial"/>
          <w:sz w:val="24"/>
          <w:szCs w:val="24"/>
        </w:rPr>
      </w:pPr>
      <w:r>
        <w:rPr>
          <w:rFonts w:ascii="Arial" w:hAnsi="Arial" w:cs="Arial"/>
          <w:sz w:val="24"/>
          <w:szCs w:val="24"/>
        </w:rPr>
        <w:t>CAS #:</w:t>
      </w:r>
      <w:r>
        <w:rPr>
          <w:rFonts w:ascii="Arial" w:hAnsi="Arial" w:cs="Arial"/>
          <w:sz w:val="24"/>
          <w:szCs w:val="24"/>
        </w:rPr>
        <w:tab/>
      </w:r>
      <w:r>
        <w:rPr>
          <w:rFonts w:ascii="Arial" w:hAnsi="Arial" w:cs="Arial"/>
          <w:sz w:val="24"/>
          <w:szCs w:val="24"/>
        </w:rPr>
        <w:tab/>
        <w:t>7647-14-5</w:t>
      </w:r>
    </w:p>
    <w:p w14:paraId="17F527E1" w14:textId="77777777" w:rsidR="003B0F64" w:rsidRDefault="000464B6" w:rsidP="006704BA">
      <w:pPr>
        <w:pBdr>
          <w:top w:val="single" w:sz="4" w:space="1" w:color="auto"/>
          <w:bottom w:val="single" w:sz="4" w:space="1" w:color="auto"/>
        </w:pBdr>
        <w:spacing w:line="240" w:lineRule="auto"/>
        <w:ind w:left="1440" w:hanging="1440"/>
        <w:rPr>
          <w:rFonts w:ascii="Arial" w:hAnsi="Arial" w:cs="Arial"/>
          <w:sz w:val="24"/>
          <w:szCs w:val="24"/>
        </w:rPr>
      </w:pPr>
      <w:r>
        <w:rPr>
          <w:rFonts w:ascii="Arial" w:hAnsi="Arial" w:cs="Arial"/>
          <w:sz w:val="24"/>
          <w:szCs w:val="24"/>
        </w:rPr>
        <w:t>Concentration:</w:t>
      </w:r>
      <w:r>
        <w:rPr>
          <w:rFonts w:ascii="Arial" w:hAnsi="Arial" w:cs="Arial"/>
          <w:sz w:val="24"/>
          <w:szCs w:val="24"/>
        </w:rPr>
        <w:tab/>
        <w:t>&gt; 95</w:t>
      </w:r>
      <w:r w:rsidR="007212E6">
        <w:rPr>
          <w:rFonts w:ascii="Arial" w:hAnsi="Arial" w:cs="Arial"/>
          <w:sz w:val="24"/>
          <w:szCs w:val="24"/>
        </w:rPr>
        <w:t>%</w:t>
      </w:r>
    </w:p>
    <w:p w14:paraId="330796E4" w14:textId="77777777" w:rsidR="006704BA" w:rsidRDefault="006704BA" w:rsidP="006704BA">
      <w:pPr>
        <w:pBdr>
          <w:top w:val="single" w:sz="4" w:space="1" w:color="auto"/>
          <w:bottom w:val="single" w:sz="4" w:space="1" w:color="auto"/>
        </w:pBdr>
        <w:spacing w:line="240" w:lineRule="auto"/>
        <w:ind w:left="1440" w:hanging="1440"/>
        <w:rPr>
          <w:rFonts w:ascii="Arial" w:hAnsi="Arial" w:cs="Arial"/>
          <w:sz w:val="24"/>
          <w:szCs w:val="24"/>
        </w:rPr>
      </w:pPr>
    </w:p>
    <w:p w14:paraId="45346C7D" w14:textId="77777777" w:rsidR="006704BA" w:rsidRDefault="006704BA" w:rsidP="006704BA">
      <w:pPr>
        <w:pBdr>
          <w:top w:val="single" w:sz="4" w:space="1" w:color="auto"/>
          <w:bottom w:val="single" w:sz="4" w:space="1" w:color="auto"/>
        </w:pBdr>
        <w:spacing w:line="240" w:lineRule="auto"/>
        <w:ind w:left="1440" w:hanging="1440"/>
        <w:rPr>
          <w:rFonts w:ascii="Arial" w:hAnsi="Arial" w:cs="Arial"/>
          <w:sz w:val="24"/>
          <w:szCs w:val="24"/>
        </w:rPr>
      </w:pPr>
    </w:p>
    <w:p w14:paraId="0732D214" w14:textId="77777777" w:rsidR="006704BA" w:rsidRDefault="006704BA" w:rsidP="006704BA">
      <w:pPr>
        <w:pBdr>
          <w:top w:val="single" w:sz="4" w:space="1" w:color="auto"/>
          <w:bottom w:val="single" w:sz="4" w:space="1" w:color="auto"/>
        </w:pBdr>
        <w:spacing w:line="240" w:lineRule="auto"/>
        <w:ind w:left="1440" w:hanging="1440"/>
        <w:rPr>
          <w:rFonts w:ascii="Arial" w:hAnsi="Arial" w:cs="Arial"/>
          <w:sz w:val="24"/>
          <w:szCs w:val="24"/>
        </w:rPr>
      </w:pPr>
    </w:p>
    <w:p w14:paraId="43B1F480" w14:textId="77777777" w:rsidR="006704BA" w:rsidRDefault="006704BA" w:rsidP="00EB4157">
      <w:pPr>
        <w:pBdr>
          <w:top w:val="single" w:sz="4" w:space="1" w:color="auto"/>
          <w:bottom w:val="single" w:sz="4" w:space="1" w:color="auto"/>
        </w:pBdr>
        <w:spacing w:after="0" w:line="240" w:lineRule="auto"/>
        <w:ind w:left="1440" w:hanging="1440"/>
        <w:rPr>
          <w:rFonts w:ascii="Arial" w:hAnsi="Arial" w:cs="Arial"/>
          <w:sz w:val="24"/>
          <w:szCs w:val="24"/>
        </w:rPr>
      </w:pPr>
    </w:p>
    <w:p w14:paraId="1CFDA4EC" w14:textId="77777777" w:rsidR="003B0F64" w:rsidRDefault="003B0F64" w:rsidP="006704BA">
      <w:pPr>
        <w:pBdr>
          <w:top w:val="single" w:sz="4" w:space="1" w:color="auto"/>
          <w:bottom w:val="single" w:sz="4" w:space="1" w:color="auto"/>
        </w:pBdr>
        <w:spacing w:line="240" w:lineRule="auto"/>
        <w:rPr>
          <w:rFonts w:ascii="Arial" w:hAnsi="Arial" w:cs="Arial"/>
          <w:sz w:val="24"/>
          <w:szCs w:val="24"/>
        </w:rPr>
      </w:pPr>
      <w:r>
        <w:rPr>
          <w:rFonts w:ascii="Arial" w:hAnsi="Arial" w:cs="Arial"/>
          <w:sz w:val="24"/>
          <w:szCs w:val="24"/>
        </w:rPr>
        <w:t>4. FIRST AID MEASURES</w:t>
      </w:r>
    </w:p>
    <w:p w14:paraId="49ACC415" w14:textId="77777777" w:rsidR="00062957" w:rsidRPr="000D2C51" w:rsidRDefault="00062957" w:rsidP="00062957">
      <w:pPr>
        <w:pBdr>
          <w:top w:val="single" w:sz="4" w:space="1" w:color="auto"/>
          <w:bottom w:val="single" w:sz="4" w:space="1" w:color="auto"/>
        </w:pBdr>
        <w:spacing w:line="240" w:lineRule="auto"/>
        <w:ind w:left="1440" w:hanging="1440"/>
        <w:rPr>
          <w:rFonts w:ascii="Arial" w:hAnsi="Arial" w:cs="Arial"/>
          <w:sz w:val="24"/>
          <w:szCs w:val="24"/>
        </w:rPr>
      </w:pPr>
      <w:r w:rsidRPr="000D2C51">
        <w:rPr>
          <w:rFonts w:ascii="Arial" w:hAnsi="Arial" w:cs="Arial"/>
          <w:sz w:val="24"/>
          <w:szCs w:val="24"/>
        </w:rPr>
        <w:t xml:space="preserve">Inhalation: </w:t>
      </w:r>
      <w:r w:rsidRPr="000D2C51">
        <w:rPr>
          <w:rFonts w:ascii="Arial" w:hAnsi="Arial" w:cs="Arial"/>
          <w:sz w:val="24"/>
          <w:szCs w:val="24"/>
        </w:rPr>
        <w:tab/>
        <w:t xml:space="preserve">Remove to fresh air. Get medical attention for any breathing difficulty. </w:t>
      </w:r>
    </w:p>
    <w:p w14:paraId="03EB2503" w14:textId="77777777" w:rsidR="00062957" w:rsidRPr="000D2C51" w:rsidRDefault="00062957" w:rsidP="00062957">
      <w:pPr>
        <w:pBdr>
          <w:top w:val="single" w:sz="4" w:space="1" w:color="auto"/>
          <w:bottom w:val="single" w:sz="4" w:space="1" w:color="auto"/>
        </w:pBdr>
        <w:spacing w:line="240" w:lineRule="auto"/>
        <w:ind w:left="1440" w:hanging="1440"/>
        <w:rPr>
          <w:rFonts w:ascii="Arial" w:hAnsi="Arial" w:cs="Arial"/>
          <w:sz w:val="24"/>
          <w:szCs w:val="24"/>
        </w:rPr>
      </w:pPr>
      <w:r w:rsidRPr="000D2C51">
        <w:rPr>
          <w:rFonts w:ascii="Arial" w:hAnsi="Arial" w:cs="Arial"/>
          <w:sz w:val="24"/>
          <w:szCs w:val="24"/>
        </w:rPr>
        <w:t xml:space="preserve">Ingestion: </w:t>
      </w:r>
      <w:r w:rsidRPr="000D2C51">
        <w:rPr>
          <w:rFonts w:ascii="Arial" w:hAnsi="Arial" w:cs="Arial"/>
          <w:sz w:val="24"/>
          <w:szCs w:val="24"/>
        </w:rPr>
        <w:tab/>
        <w:t xml:space="preserve">Give several glasses of water to drink to dilute. If large amounts were swallowed, get medical advice. </w:t>
      </w:r>
    </w:p>
    <w:p w14:paraId="6EF78D39" w14:textId="77777777" w:rsidR="00062957" w:rsidRPr="000D2C51" w:rsidRDefault="00062957" w:rsidP="00062957">
      <w:pPr>
        <w:pBdr>
          <w:top w:val="single" w:sz="4" w:space="1" w:color="auto"/>
          <w:bottom w:val="single" w:sz="4" w:space="1" w:color="auto"/>
        </w:pBdr>
        <w:spacing w:line="240" w:lineRule="auto"/>
        <w:ind w:left="1440" w:hanging="1440"/>
        <w:rPr>
          <w:rFonts w:ascii="Arial" w:hAnsi="Arial" w:cs="Arial"/>
          <w:sz w:val="24"/>
          <w:szCs w:val="24"/>
        </w:rPr>
      </w:pPr>
      <w:r w:rsidRPr="000D2C51">
        <w:rPr>
          <w:rFonts w:ascii="Arial" w:hAnsi="Arial" w:cs="Arial"/>
          <w:sz w:val="24"/>
          <w:szCs w:val="24"/>
        </w:rPr>
        <w:t xml:space="preserve">Skin Contact: Remove any contaminated clothing. Wash skin with soap and water for at least 15 minutes. Get medical attention if irritation develops or persists. </w:t>
      </w:r>
    </w:p>
    <w:p w14:paraId="29F1B932" w14:textId="77777777" w:rsidR="00062957" w:rsidRPr="000D2C51" w:rsidRDefault="00062957" w:rsidP="00062957">
      <w:pPr>
        <w:pBdr>
          <w:top w:val="single" w:sz="4" w:space="1" w:color="auto"/>
          <w:bottom w:val="single" w:sz="4" w:space="1" w:color="auto"/>
        </w:pBdr>
        <w:spacing w:line="240" w:lineRule="auto"/>
        <w:ind w:left="1440" w:hanging="1440"/>
        <w:rPr>
          <w:rFonts w:ascii="Arial" w:hAnsi="Arial" w:cs="Arial"/>
          <w:sz w:val="24"/>
          <w:szCs w:val="24"/>
        </w:rPr>
      </w:pPr>
      <w:r w:rsidRPr="000D2C51">
        <w:rPr>
          <w:rFonts w:ascii="Arial" w:hAnsi="Arial" w:cs="Arial"/>
          <w:sz w:val="24"/>
          <w:szCs w:val="24"/>
        </w:rPr>
        <w:t xml:space="preserve">Eye Contact: Wash thoroughly with running water. Get medical advice if irritation develops. </w:t>
      </w:r>
    </w:p>
    <w:p w14:paraId="395A85D0" w14:textId="77777777" w:rsidR="00062957" w:rsidRDefault="00062957" w:rsidP="00062957">
      <w:pPr>
        <w:pBdr>
          <w:top w:val="single" w:sz="4" w:space="1" w:color="auto"/>
          <w:bottom w:val="single" w:sz="4" w:space="1" w:color="auto"/>
        </w:pBdr>
        <w:spacing w:line="240" w:lineRule="auto"/>
        <w:ind w:left="1440" w:hanging="1440"/>
        <w:rPr>
          <w:rFonts w:ascii="Arial" w:hAnsi="Arial" w:cs="Arial"/>
          <w:sz w:val="24"/>
          <w:szCs w:val="24"/>
        </w:rPr>
      </w:pPr>
      <w:r>
        <w:rPr>
          <w:rFonts w:ascii="Arial" w:hAnsi="Arial" w:cs="Arial"/>
          <w:sz w:val="24"/>
          <w:szCs w:val="24"/>
        </w:rPr>
        <w:t>High water intake facilitates urinary excretion and relief of temporary symptoms</w:t>
      </w:r>
    </w:p>
    <w:p w14:paraId="60CC3D73" w14:textId="77777777" w:rsidR="003B0F64" w:rsidRDefault="003B0F64" w:rsidP="006704BA">
      <w:pPr>
        <w:pBdr>
          <w:top w:val="single" w:sz="4" w:space="1" w:color="auto"/>
          <w:bottom w:val="single" w:sz="4" w:space="1" w:color="auto"/>
        </w:pBdr>
        <w:spacing w:line="240" w:lineRule="auto"/>
        <w:ind w:left="1440" w:hanging="1440"/>
        <w:rPr>
          <w:rFonts w:ascii="Arial" w:hAnsi="Arial" w:cs="Arial"/>
          <w:sz w:val="24"/>
          <w:szCs w:val="24"/>
        </w:rPr>
      </w:pPr>
    </w:p>
    <w:p w14:paraId="165E4A28" w14:textId="77777777" w:rsidR="003B0F64" w:rsidRDefault="003B0F64" w:rsidP="006704BA">
      <w:pPr>
        <w:spacing w:line="240" w:lineRule="auto"/>
        <w:rPr>
          <w:rFonts w:ascii="Arial" w:hAnsi="Arial" w:cs="Arial"/>
          <w:sz w:val="24"/>
          <w:szCs w:val="24"/>
        </w:rPr>
      </w:pPr>
      <w:r>
        <w:rPr>
          <w:rFonts w:ascii="Arial" w:hAnsi="Arial" w:cs="Arial"/>
          <w:sz w:val="24"/>
          <w:szCs w:val="24"/>
        </w:rPr>
        <w:t>5.  FIRE FIGHTING MEASURES</w:t>
      </w:r>
    </w:p>
    <w:p w14:paraId="3A4FB128" w14:textId="77777777" w:rsidR="003B0F64" w:rsidRDefault="003B0F64" w:rsidP="006704BA">
      <w:pPr>
        <w:spacing w:line="240" w:lineRule="auto"/>
        <w:rPr>
          <w:rFonts w:ascii="Arial" w:hAnsi="Arial" w:cs="Arial"/>
          <w:b/>
          <w:sz w:val="24"/>
          <w:szCs w:val="24"/>
        </w:rPr>
      </w:pPr>
      <w:r>
        <w:rPr>
          <w:rFonts w:ascii="Arial" w:hAnsi="Arial" w:cs="Arial"/>
          <w:b/>
          <w:sz w:val="24"/>
          <w:szCs w:val="24"/>
        </w:rPr>
        <w:t>HAZCHEM CODE: NONE ALLOCATED</w:t>
      </w:r>
    </w:p>
    <w:p w14:paraId="1E4C1018" w14:textId="77777777" w:rsidR="003B0F64" w:rsidRDefault="003B0F64" w:rsidP="006704BA">
      <w:pPr>
        <w:spacing w:line="240" w:lineRule="auto"/>
        <w:rPr>
          <w:rFonts w:ascii="Arial" w:hAnsi="Arial" w:cs="Arial"/>
          <w:sz w:val="24"/>
          <w:szCs w:val="24"/>
        </w:rPr>
      </w:pPr>
      <w:r>
        <w:rPr>
          <w:rFonts w:ascii="Arial" w:hAnsi="Arial" w:cs="Arial"/>
          <w:sz w:val="24"/>
          <w:szCs w:val="24"/>
        </w:rPr>
        <w:t>This material is non combustible.  Flames on or in the vicinity of this material can be extinguished using conventional fire fighting agents and procedures</w:t>
      </w:r>
      <w:r w:rsidR="008C04E8">
        <w:rPr>
          <w:rFonts w:ascii="Arial" w:hAnsi="Arial" w:cs="Arial"/>
          <w:sz w:val="24"/>
          <w:szCs w:val="24"/>
        </w:rPr>
        <w:t>. However, when heated to decomposition, it emits toxic chloride and sodium oxide fumes.</w:t>
      </w:r>
    </w:p>
    <w:p w14:paraId="671223E9" w14:textId="77777777" w:rsidR="008C04E8" w:rsidRPr="003B0F64" w:rsidRDefault="008C04E8" w:rsidP="006704BA">
      <w:pPr>
        <w:pBdr>
          <w:bottom w:val="single" w:sz="4" w:space="1" w:color="auto"/>
        </w:pBdr>
        <w:spacing w:line="240" w:lineRule="auto"/>
        <w:rPr>
          <w:rFonts w:ascii="Arial" w:hAnsi="Arial" w:cs="Arial"/>
          <w:sz w:val="24"/>
          <w:szCs w:val="24"/>
        </w:rPr>
      </w:pPr>
    </w:p>
    <w:p w14:paraId="3DF88E84" w14:textId="77777777" w:rsidR="003B0F64" w:rsidRDefault="008C04E8" w:rsidP="006704BA">
      <w:pPr>
        <w:spacing w:line="240" w:lineRule="auto"/>
        <w:rPr>
          <w:rFonts w:ascii="Arial" w:hAnsi="Arial" w:cs="Arial"/>
          <w:sz w:val="24"/>
          <w:szCs w:val="24"/>
        </w:rPr>
      </w:pPr>
      <w:r>
        <w:rPr>
          <w:rFonts w:ascii="Arial" w:hAnsi="Arial" w:cs="Arial"/>
          <w:sz w:val="24"/>
          <w:szCs w:val="24"/>
        </w:rPr>
        <w:t>6.  ACCIDENTAL RELEASE MEASURES</w:t>
      </w:r>
    </w:p>
    <w:p w14:paraId="038034E0" w14:textId="77777777" w:rsidR="008C04E8" w:rsidRDefault="008C04E8" w:rsidP="006704BA">
      <w:pPr>
        <w:spacing w:line="240" w:lineRule="auto"/>
        <w:rPr>
          <w:rFonts w:ascii="Arial" w:hAnsi="Arial" w:cs="Arial"/>
          <w:sz w:val="24"/>
          <w:szCs w:val="24"/>
        </w:rPr>
      </w:pPr>
      <w:r>
        <w:rPr>
          <w:rFonts w:ascii="Arial" w:hAnsi="Arial" w:cs="Arial"/>
          <w:sz w:val="24"/>
          <w:szCs w:val="24"/>
        </w:rPr>
        <w:t>Recover product where practical.  Sweep up remnants and dispose of in a sealed container in licenced waste.  Flush the area to dissolve in sufficient amounts of water to meet existing water quality standards</w:t>
      </w:r>
      <w:r w:rsidR="00EB4157">
        <w:rPr>
          <w:rFonts w:ascii="Arial" w:hAnsi="Arial" w:cs="Arial"/>
          <w:sz w:val="24"/>
          <w:szCs w:val="24"/>
        </w:rPr>
        <w:t>.</w:t>
      </w:r>
    </w:p>
    <w:p w14:paraId="68791D76" w14:textId="77777777" w:rsidR="008C04E8" w:rsidRPr="008C04E8" w:rsidRDefault="008C04E8" w:rsidP="006704BA">
      <w:pPr>
        <w:pBdr>
          <w:bottom w:val="single" w:sz="4" w:space="1" w:color="auto"/>
        </w:pBdr>
        <w:spacing w:line="240" w:lineRule="auto"/>
        <w:rPr>
          <w:rFonts w:ascii="Arial" w:hAnsi="Arial" w:cs="Arial"/>
          <w:sz w:val="24"/>
          <w:szCs w:val="24"/>
        </w:rPr>
      </w:pPr>
    </w:p>
    <w:p w14:paraId="096C1887" w14:textId="77777777" w:rsidR="003B0F64" w:rsidRDefault="008C04E8" w:rsidP="006704BA">
      <w:pPr>
        <w:spacing w:line="240" w:lineRule="auto"/>
        <w:rPr>
          <w:rFonts w:ascii="Arial" w:hAnsi="Arial" w:cs="Arial"/>
          <w:sz w:val="24"/>
          <w:szCs w:val="24"/>
        </w:rPr>
      </w:pPr>
      <w:r>
        <w:rPr>
          <w:rFonts w:ascii="Arial" w:hAnsi="Arial" w:cs="Arial"/>
          <w:sz w:val="24"/>
          <w:szCs w:val="24"/>
        </w:rPr>
        <w:t>7.  HANDLING &amp; STORAGE</w:t>
      </w:r>
    </w:p>
    <w:p w14:paraId="12F5B2A9" w14:textId="77777777" w:rsidR="008C04E8" w:rsidRDefault="008C04E8" w:rsidP="006704BA">
      <w:pPr>
        <w:spacing w:line="240" w:lineRule="auto"/>
        <w:rPr>
          <w:rFonts w:ascii="Arial" w:hAnsi="Arial" w:cs="Arial"/>
          <w:sz w:val="24"/>
          <w:szCs w:val="24"/>
        </w:rPr>
      </w:pPr>
      <w:r>
        <w:rPr>
          <w:rFonts w:ascii="Arial" w:hAnsi="Arial" w:cs="Arial"/>
          <w:sz w:val="24"/>
          <w:szCs w:val="24"/>
        </w:rPr>
        <w:t xml:space="preserve">Store </w:t>
      </w:r>
      <w:r w:rsidR="004A15E0">
        <w:rPr>
          <w:rFonts w:ascii="Arial" w:hAnsi="Arial" w:cs="Arial"/>
          <w:sz w:val="24"/>
          <w:szCs w:val="24"/>
        </w:rPr>
        <w:t>under cover at relative humiditi</w:t>
      </w:r>
      <w:r>
        <w:rPr>
          <w:rFonts w:ascii="Arial" w:hAnsi="Arial" w:cs="Arial"/>
          <w:sz w:val="24"/>
          <w:szCs w:val="24"/>
        </w:rPr>
        <w:t>es</w:t>
      </w:r>
      <w:r w:rsidR="00EC098C">
        <w:rPr>
          <w:rFonts w:ascii="Arial" w:hAnsi="Arial" w:cs="Arial"/>
          <w:sz w:val="24"/>
          <w:szCs w:val="24"/>
        </w:rPr>
        <w:t xml:space="preserve"> </w:t>
      </w:r>
      <w:r>
        <w:rPr>
          <w:rFonts w:ascii="Arial" w:hAnsi="Arial" w:cs="Arial"/>
          <w:sz w:val="24"/>
          <w:szCs w:val="24"/>
        </w:rPr>
        <w:t>below 75% to retard caking.  Cycling salt through the 75% relative humidity zone will rapidly increase the onset of caking.  In transit, cover to prevent rain and physical damage</w:t>
      </w:r>
      <w:r w:rsidR="00EB4157">
        <w:rPr>
          <w:rFonts w:ascii="Arial" w:hAnsi="Arial" w:cs="Arial"/>
          <w:sz w:val="24"/>
          <w:szCs w:val="24"/>
        </w:rPr>
        <w:t>.</w:t>
      </w:r>
    </w:p>
    <w:p w14:paraId="76D3B909" w14:textId="77777777" w:rsidR="008C04E8" w:rsidRDefault="008C04E8" w:rsidP="006704BA">
      <w:pPr>
        <w:spacing w:line="240" w:lineRule="auto"/>
        <w:rPr>
          <w:rFonts w:ascii="Arial" w:hAnsi="Arial" w:cs="Arial"/>
          <w:sz w:val="24"/>
          <w:szCs w:val="24"/>
        </w:rPr>
      </w:pPr>
    </w:p>
    <w:p w14:paraId="336E7E97" w14:textId="77777777" w:rsidR="008C04E8" w:rsidRDefault="008C04E8" w:rsidP="006704BA">
      <w:pPr>
        <w:pBdr>
          <w:top w:val="single" w:sz="4" w:space="1" w:color="auto"/>
        </w:pBdr>
        <w:spacing w:line="240" w:lineRule="auto"/>
        <w:rPr>
          <w:rFonts w:ascii="Arial" w:hAnsi="Arial" w:cs="Arial"/>
          <w:sz w:val="24"/>
          <w:szCs w:val="24"/>
        </w:rPr>
      </w:pPr>
    </w:p>
    <w:p w14:paraId="30FB251F" w14:textId="77777777" w:rsidR="008C04E8" w:rsidRDefault="008C04E8" w:rsidP="006704BA">
      <w:pPr>
        <w:pBdr>
          <w:top w:val="single" w:sz="4" w:space="1" w:color="auto"/>
        </w:pBdr>
        <w:spacing w:line="240" w:lineRule="auto"/>
        <w:rPr>
          <w:rFonts w:ascii="Arial" w:hAnsi="Arial" w:cs="Arial"/>
          <w:sz w:val="24"/>
          <w:szCs w:val="24"/>
        </w:rPr>
      </w:pPr>
      <w:r>
        <w:rPr>
          <w:rFonts w:ascii="Arial" w:hAnsi="Arial" w:cs="Arial"/>
          <w:sz w:val="24"/>
          <w:szCs w:val="24"/>
        </w:rPr>
        <w:t>8.  EXPOSURE CONTROLS/ PERSONAL PROTECTION</w:t>
      </w:r>
    </w:p>
    <w:p w14:paraId="2DCBEDEE" w14:textId="77777777" w:rsidR="008C04E8" w:rsidRDefault="008C04E8" w:rsidP="006704BA">
      <w:pPr>
        <w:spacing w:line="240" w:lineRule="auto"/>
        <w:rPr>
          <w:rFonts w:ascii="Arial" w:hAnsi="Arial" w:cs="Arial"/>
          <w:sz w:val="24"/>
          <w:szCs w:val="24"/>
        </w:rPr>
      </w:pPr>
      <w:r>
        <w:rPr>
          <w:rFonts w:ascii="Arial" w:hAnsi="Arial" w:cs="Arial"/>
          <w:sz w:val="24"/>
          <w:szCs w:val="24"/>
        </w:rPr>
        <w:t>Adequate ventilation is recommended.  Under normal circumstances protective wear is not required, however under very dusty conditions a dust mask is recommended.  Gloves, goggles etc. may be used for comfort.</w:t>
      </w:r>
    </w:p>
    <w:p w14:paraId="03738ADF" w14:textId="77777777" w:rsidR="008C04E8" w:rsidRDefault="008C04E8" w:rsidP="006704BA">
      <w:pPr>
        <w:pBdr>
          <w:bottom w:val="single" w:sz="4" w:space="1" w:color="auto"/>
        </w:pBdr>
        <w:spacing w:line="240" w:lineRule="auto"/>
        <w:rPr>
          <w:rFonts w:ascii="Arial" w:hAnsi="Arial" w:cs="Arial"/>
          <w:sz w:val="24"/>
          <w:szCs w:val="24"/>
        </w:rPr>
      </w:pPr>
    </w:p>
    <w:p w14:paraId="02A34476" w14:textId="77777777" w:rsidR="008C04E8" w:rsidRDefault="008C04E8" w:rsidP="006704BA">
      <w:pPr>
        <w:spacing w:line="240" w:lineRule="auto"/>
        <w:rPr>
          <w:rFonts w:ascii="Arial" w:hAnsi="Arial" w:cs="Arial"/>
          <w:sz w:val="24"/>
          <w:szCs w:val="24"/>
        </w:rPr>
      </w:pPr>
      <w:r>
        <w:rPr>
          <w:rFonts w:ascii="Arial" w:hAnsi="Arial" w:cs="Arial"/>
          <w:sz w:val="24"/>
          <w:szCs w:val="24"/>
        </w:rPr>
        <w:lastRenderedPageBreak/>
        <w:t>9.  PHYSICAL &amp; CHEMICAL PROPERTIES</w:t>
      </w:r>
    </w:p>
    <w:p w14:paraId="4C86263A" w14:textId="77777777" w:rsidR="00416C14" w:rsidRDefault="00416C14" w:rsidP="006704BA">
      <w:pPr>
        <w:spacing w:line="240" w:lineRule="auto"/>
        <w:rPr>
          <w:rFonts w:ascii="Arial" w:hAnsi="Arial" w:cs="Arial"/>
          <w:sz w:val="24"/>
          <w:szCs w:val="24"/>
        </w:rPr>
      </w:pPr>
      <w:r>
        <w:rPr>
          <w:rFonts w:ascii="Arial" w:hAnsi="Arial" w:cs="Arial"/>
          <w:sz w:val="24"/>
          <w:szCs w:val="24"/>
        </w:rPr>
        <w:t>Appearance:</w:t>
      </w:r>
      <w:r>
        <w:rPr>
          <w:rFonts w:ascii="Arial" w:hAnsi="Arial" w:cs="Arial"/>
          <w:sz w:val="24"/>
          <w:szCs w:val="24"/>
        </w:rPr>
        <w:tab/>
      </w:r>
      <w:r w:rsidR="00EB4157">
        <w:rPr>
          <w:rFonts w:ascii="Arial" w:hAnsi="Arial" w:cs="Arial"/>
          <w:sz w:val="24"/>
          <w:szCs w:val="24"/>
        </w:rPr>
        <w:tab/>
      </w:r>
      <w:r>
        <w:rPr>
          <w:rFonts w:ascii="Arial" w:hAnsi="Arial" w:cs="Arial"/>
          <w:sz w:val="24"/>
          <w:szCs w:val="24"/>
        </w:rPr>
        <w:t>Translucent to white crystals, granules or powder</w:t>
      </w:r>
    </w:p>
    <w:p w14:paraId="5175643A"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Crystal Shape:  </w:t>
      </w:r>
      <w:r w:rsidR="00EB4157">
        <w:rPr>
          <w:rFonts w:ascii="Arial" w:hAnsi="Arial" w:cs="Arial"/>
          <w:sz w:val="24"/>
          <w:szCs w:val="24"/>
        </w:rPr>
        <w:tab/>
      </w:r>
      <w:r>
        <w:rPr>
          <w:rFonts w:ascii="Arial" w:hAnsi="Arial" w:cs="Arial"/>
          <w:sz w:val="24"/>
          <w:szCs w:val="24"/>
        </w:rPr>
        <w:t>Cubic/pyramidal in shape</w:t>
      </w:r>
    </w:p>
    <w:p w14:paraId="1F92D7CB"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Molecular weight:  </w:t>
      </w:r>
      <w:r w:rsidR="00EB4157">
        <w:rPr>
          <w:rFonts w:ascii="Arial" w:hAnsi="Arial" w:cs="Arial"/>
          <w:sz w:val="24"/>
          <w:szCs w:val="24"/>
        </w:rPr>
        <w:tab/>
      </w:r>
      <w:r>
        <w:rPr>
          <w:rFonts w:ascii="Arial" w:hAnsi="Arial" w:cs="Arial"/>
          <w:sz w:val="24"/>
          <w:szCs w:val="24"/>
        </w:rPr>
        <w:t>58.448</w:t>
      </w:r>
    </w:p>
    <w:p w14:paraId="5F6D4E9A"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Properties of NaCl: </w:t>
      </w:r>
      <w:r w:rsidR="00EB4157">
        <w:rPr>
          <w:rFonts w:ascii="Arial" w:hAnsi="Arial" w:cs="Arial"/>
          <w:sz w:val="24"/>
          <w:szCs w:val="24"/>
        </w:rPr>
        <w:tab/>
      </w:r>
      <w:r>
        <w:rPr>
          <w:rFonts w:ascii="Arial" w:hAnsi="Arial" w:cs="Arial"/>
          <w:sz w:val="24"/>
          <w:szCs w:val="24"/>
        </w:rPr>
        <w:t>The composition by weight is 39.3% sodium &amp; 60.7% chloride</w:t>
      </w:r>
    </w:p>
    <w:p w14:paraId="7F6D4B33"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Density: </w:t>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1.2 gm/cc</w:t>
      </w:r>
    </w:p>
    <w:p w14:paraId="1EEADAE4"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Ph: </w:t>
      </w:r>
      <w:r w:rsidR="00EB4157">
        <w:rPr>
          <w:rFonts w:ascii="Arial" w:hAnsi="Arial" w:cs="Arial"/>
          <w:sz w:val="24"/>
          <w:szCs w:val="24"/>
        </w:rPr>
        <w:tab/>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is in the range of 7.0 to 7.8</w:t>
      </w:r>
    </w:p>
    <w:p w14:paraId="32DC1DF1"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Melting Point:  </w:t>
      </w:r>
      <w:r w:rsidR="00EB4157">
        <w:rPr>
          <w:rFonts w:ascii="Arial" w:hAnsi="Arial" w:cs="Arial"/>
          <w:sz w:val="24"/>
          <w:szCs w:val="24"/>
        </w:rPr>
        <w:tab/>
      </w:r>
      <w:r>
        <w:rPr>
          <w:rFonts w:ascii="Arial" w:hAnsi="Arial" w:cs="Arial"/>
          <w:sz w:val="24"/>
          <w:szCs w:val="24"/>
        </w:rPr>
        <w:t>801 degrees C</w:t>
      </w:r>
    </w:p>
    <w:p w14:paraId="41757A79"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Boiling Point:  </w:t>
      </w:r>
      <w:r w:rsidR="00EB4157">
        <w:rPr>
          <w:rFonts w:ascii="Arial" w:hAnsi="Arial" w:cs="Arial"/>
          <w:sz w:val="24"/>
          <w:szCs w:val="24"/>
        </w:rPr>
        <w:tab/>
      </w:r>
      <w:r>
        <w:rPr>
          <w:rFonts w:ascii="Arial" w:hAnsi="Arial" w:cs="Arial"/>
          <w:sz w:val="24"/>
          <w:szCs w:val="24"/>
        </w:rPr>
        <w:t>1413 degrees C at 101.3 kPa</w:t>
      </w:r>
    </w:p>
    <w:p w14:paraId="52E83837"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Vapour Pressure:  </w:t>
      </w:r>
      <w:r w:rsidR="00EB4157">
        <w:rPr>
          <w:rFonts w:ascii="Arial" w:hAnsi="Arial" w:cs="Arial"/>
          <w:sz w:val="24"/>
          <w:szCs w:val="24"/>
        </w:rPr>
        <w:tab/>
      </w:r>
      <w:r>
        <w:rPr>
          <w:rFonts w:ascii="Arial" w:hAnsi="Arial" w:cs="Arial"/>
          <w:sz w:val="24"/>
          <w:szCs w:val="24"/>
        </w:rPr>
        <w:t>1mm Hg at 865 degrees C</w:t>
      </w:r>
    </w:p>
    <w:p w14:paraId="31C18207" w14:textId="77777777" w:rsidR="00416C14" w:rsidRDefault="00416C14" w:rsidP="006704BA">
      <w:pPr>
        <w:spacing w:line="240" w:lineRule="auto"/>
        <w:rPr>
          <w:rFonts w:ascii="Arial" w:hAnsi="Arial" w:cs="Arial"/>
          <w:sz w:val="24"/>
          <w:szCs w:val="24"/>
        </w:rPr>
      </w:pPr>
      <w:r>
        <w:rPr>
          <w:rFonts w:ascii="Arial" w:hAnsi="Arial" w:cs="Arial"/>
          <w:sz w:val="24"/>
          <w:szCs w:val="24"/>
        </w:rPr>
        <w:t xml:space="preserve">Flashpoint: </w:t>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Not applicable</w:t>
      </w:r>
    </w:p>
    <w:p w14:paraId="67A61D88" w14:textId="77777777" w:rsidR="00416C14" w:rsidRDefault="00416C14" w:rsidP="006704BA">
      <w:pPr>
        <w:spacing w:line="240" w:lineRule="auto"/>
        <w:rPr>
          <w:rFonts w:ascii="Arial" w:hAnsi="Arial" w:cs="Arial"/>
          <w:sz w:val="24"/>
          <w:szCs w:val="24"/>
        </w:rPr>
      </w:pPr>
      <w:r>
        <w:rPr>
          <w:rFonts w:ascii="Arial" w:hAnsi="Arial" w:cs="Arial"/>
          <w:sz w:val="24"/>
          <w:szCs w:val="24"/>
        </w:rPr>
        <w:t>Flammability Limits: Not applicable</w:t>
      </w:r>
    </w:p>
    <w:p w14:paraId="6AC7E62F" w14:textId="77777777" w:rsidR="0051008B" w:rsidRDefault="0051008B" w:rsidP="006704BA">
      <w:pPr>
        <w:spacing w:line="240" w:lineRule="auto"/>
        <w:rPr>
          <w:rFonts w:ascii="Arial" w:hAnsi="Arial" w:cs="Arial"/>
          <w:sz w:val="24"/>
          <w:szCs w:val="24"/>
        </w:rPr>
      </w:pPr>
      <w:r>
        <w:rPr>
          <w:rFonts w:ascii="Arial" w:hAnsi="Arial" w:cs="Arial"/>
          <w:sz w:val="24"/>
          <w:szCs w:val="24"/>
        </w:rPr>
        <w:t xml:space="preserve">Solubility in Water: </w:t>
      </w:r>
      <w:r w:rsidR="00EB4157">
        <w:rPr>
          <w:rFonts w:ascii="Arial" w:hAnsi="Arial" w:cs="Arial"/>
          <w:sz w:val="24"/>
          <w:szCs w:val="24"/>
        </w:rPr>
        <w:tab/>
      </w:r>
      <w:r>
        <w:rPr>
          <w:rFonts w:ascii="Arial" w:hAnsi="Arial" w:cs="Arial"/>
          <w:sz w:val="24"/>
          <w:szCs w:val="24"/>
        </w:rPr>
        <w:t xml:space="preserve">35.7 gm/100 ml at 0 degrees C,                                                                                         </w:t>
      </w:r>
      <w:r w:rsidR="00EB4157">
        <w:rPr>
          <w:rFonts w:ascii="Arial" w:hAnsi="Arial" w:cs="Arial"/>
          <w:sz w:val="24"/>
          <w:szCs w:val="24"/>
        </w:rPr>
        <w:tab/>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39.12 gm/100 ml at 100 degrees C</w:t>
      </w:r>
    </w:p>
    <w:p w14:paraId="11D69BFA" w14:textId="77777777" w:rsidR="0051008B" w:rsidRDefault="0051008B" w:rsidP="006704BA">
      <w:pPr>
        <w:pBdr>
          <w:bottom w:val="single" w:sz="4" w:space="1" w:color="auto"/>
        </w:pBdr>
        <w:spacing w:line="240" w:lineRule="auto"/>
        <w:rPr>
          <w:rFonts w:ascii="Arial" w:hAnsi="Arial" w:cs="Arial"/>
          <w:sz w:val="24"/>
          <w:szCs w:val="24"/>
        </w:rPr>
      </w:pPr>
    </w:p>
    <w:p w14:paraId="712A85E2" w14:textId="77777777" w:rsidR="008C04E8" w:rsidRDefault="0051008B" w:rsidP="006704BA">
      <w:pPr>
        <w:spacing w:line="240" w:lineRule="auto"/>
        <w:rPr>
          <w:rFonts w:ascii="Arial" w:hAnsi="Arial" w:cs="Arial"/>
          <w:sz w:val="24"/>
          <w:szCs w:val="24"/>
        </w:rPr>
      </w:pPr>
      <w:r>
        <w:rPr>
          <w:rFonts w:ascii="Arial" w:hAnsi="Arial" w:cs="Arial"/>
          <w:sz w:val="24"/>
          <w:szCs w:val="24"/>
        </w:rPr>
        <w:t>10.  STABILITY &amp; REACTIVITY</w:t>
      </w:r>
    </w:p>
    <w:p w14:paraId="075F148F" w14:textId="77777777" w:rsidR="0051008B" w:rsidRDefault="0051008B" w:rsidP="006704BA">
      <w:pPr>
        <w:spacing w:line="240" w:lineRule="auto"/>
        <w:rPr>
          <w:rFonts w:ascii="Arial" w:hAnsi="Arial" w:cs="Arial"/>
          <w:sz w:val="24"/>
          <w:szCs w:val="24"/>
        </w:rPr>
      </w:pPr>
      <w:r>
        <w:rPr>
          <w:rFonts w:ascii="Arial" w:hAnsi="Arial" w:cs="Arial"/>
          <w:sz w:val="24"/>
          <w:szCs w:val="24"/>
        </w:rPr>
        <w:t xml:space="preserve">Chemical Stability:  </w:t>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Stable</w:t>
      </w:r>
    </w:p>
    <w:p w14:paraId="65A46353" w14:textId="77777777" w:rsidR="0051008B" w:rsidRDefault="0051008B" w:rsidP="006704BA">
      <w:pPr>
        <w:spacing w:line="240" w:lineRule="auto"/>
        <w:rPr>
          <w:rFonts w:ascii="Arial" w:hAnsi="Arial" w:cs="Arial"/>
          <w:sz w:val="24"/>
          <w:szCs w:val="24"/>
        </w:rPr>
      </w:pPr>
      <w:r>
        <w:rPr>
          <w:rFonts w:ascii="Arial" w:hAnsi="Arial" w:cs="Arial"/>
          <w:sz w:val="24"/>
          <w:szCs w:val="24"/>
        </w:rPr>
        <w:t xml:space="preserve">Conditions to Avoid:  </w:t>
      </w:r>
      <w:r w:rsidR="00EB4157">
        <w:rPr>
          <w:rFonts w:ascii="Arial" w:hAnsi="Arial" w:cs="Arial"/>
          <w:sz w:val="24"/>
          <w:szCs w:val="24"/>
        </w:rPr>
        <w:tab/>
      </w:r>
      <w:r>
        <w:rPr>
          <w:rFonts w:ascii="Arial" w:hAnsi="Arial" w:cs="Arial"/>
          <w:sz w:val="24"/>
          <w:szCs w:val="24"/>
        </w:rPr>
        <w:t>None</w:t>
      </w:r>
    </w:p>
    <w:p w14:paraId="6E835BE3" w14:textId="77777777" w:rsidR="0051008B" w:rsidRDefault="0051008B" w:rsidP="006704BA">
      <w:pPr>
        <w:spacing w:line="240" w:lineRule="auto"/>
        <w:rPr>
          <w:rFonts w:ascii="Arial" w:hAnsi="Arial" w:cs="Arial"/>
          <w:sz w:val="24"/>
          <w:szCs w:val="24"/>
        </w:rPr>
      </w:pPr>
      <w:r>
        <w:rPr>
          <w:rFonts w:ascii="Arial" w:hAnsi="Arial" w:cs="Arial"/>
          <w:sz w:val="24"/>
          <w:szCs w:val="24"/>
        </w:rPr>
        <w:t xml:space="preserve">Incompatible materials:  </w:t>
      </w:r>
      <w:r w:rsidR="00EB4157">
        <w:rPr>
          <w:rFonts w:ascii="Arial" w:hAnsi="Arial" w:cs="Arial"/>
          <w:sz w:val="24"/>
          <w:szCs w:val="24"/>
        </w:rPr>
        <w:tab/>
      </w:r>
      <w:r>
        <w:rPr>
          <w:rFonts w:ascii="Arial" w:hAnsi="Arial" w:cs="Arial"/>
          <w:sz w:val="24"/>
          <w:szCs w:val="24"/>
        </w:rPr>
        <w:t>Bromium Triflouride, Lithium, strong acids</w:t>
      </w:r>
    </w:p>
    <w:p w14:paraId="40691385" w14:textId="77777777" w:rsidR="004A15E0" w:rsidRDefault="0051008B" w:rsidP="006704BA">
      <w:pPr>
        <w:spacing w:line="240" w:lineRule="auto"/>
        <w:rPr>
          <w:rFonts w:ascii="Arial" w:hAnsi="Arial" w:cs="Arial"/>
          <w:sz w:val="24"/>
          <w:szCs w:val="24"/>
        </w:rPr>
      </w:pPr>
      <w:r>
        <w:rPr>
          <w:rFonts w:ascii="Arial" w:hAnsi="Arial" w:cs="Arial"/>
          <w:sz w:val="24"/>
          <w:szCs w:val="24"/>
        </w:rPr>
        <w:t xml:space="preserve">Hazardous Reactions:  </w:t>
      </w:r>
      <w:r w:rsidR="00EB4157">
        <w:rPr>
          <w:rFonts w:ascii="Arial" w:hAnsi="Arial" w:cs="Arial"/>
          <w:sz w:val="24"/>
          <w:szCs w:val="24"/>
        </w:rPr>
        <w:tab/>
      </w:r>
      <w:r w:rsidR="004A15E0">
        <w:rPr>
          <w:rFonts w:ascii="Arial" w:hAnsi="Arial" w:cs="Arial"/>
          <w:sz w:val="24"/>
          <w:szCs w:val="24"/>
        </w:rPr>
        <w:t>Reacts violently with Bromium Trifluoride and Lithium</w:t>
      </w:r>
    </w:p>
    <w:p w14:paraId="1A1E9921" w14:textId="77777777" w:rsidR="00EB4157" w:rsidRDefault="00EB4157" w:rsidP="00EB4157">
      <w:pPr>
        <w:pBdr>
          <w:top w:val="single" w:sz="4" w:space="1" w:color="auto"/>
        </w:pBdr>
        <w:spacing w:after="0" w:line="240" w:lineRule="auto"/>
        <w:rPr>
          <w:rFonts w:ascii="Arial" w:hAnsi="Arial" w:cs="Arial"/>
          <w:sz w:val="24"/>
          <w:szCs w:val="24"/>
        </w:rPr>
      </w:pPr>
    </w:p>
    <w:p w14:paraId="22E5493A" w14:textId="77777777" w:rsidR="004A15E0" w:rsidRDefault="004A15E0" w:rsidP="006704BA">
      <w:pPr>
        <w:pBdr>
          <w:top w:val="single" w:sz="4" w:space="1" w:color="auto"/>
        </w:pBdr>
        <w:spacing w:line="240" w:lineRule="auto"/>
        <w:rPr>
          <w:rFonts w:ascii="Arial" w:hAnsi="Arial" w:cs="Arial"/>
          <w:sz w:val="24"/>
          <w:szCs w:val="24"/>
        </w:rPr>
      </w:pPr>
      <w:r>
        <w:rPr>
          <w:rFonts w:ascii="Arial" w:hAnsi="Arial" w:cs="Arial"/>
          <w:sz w:val="24"/>
          <w:szCs w:val="24"/>
        </w:rPr>
        <w:t>11.  TOXICOLOGICAL INFORMATION</w:t>
      </w:r>
    </w:p>
    <w:p w14:paraId="5136FF6D" w14:textId="39C0D5EC" w:rsidR="004A15E0" w:rsidRDefault="004A15E0" w:rsidP="006704BA">
      <w:pPr>
        <w:spacing w:line="240" w:lineRule="auto"/>
        <w:rPr>
          <w:rFonts w:ascii="Arial" w:hAnsi="Arial" w:cs="Arial"/>
          <w:sz w:val="24"/>
          <w:szCs w:val="24"/>
        </w:rPr>
      </w:pPr>
      <w:r>
        <w:rPr>
          <w:rFonts w:ascii="Arial" w:hAnsi="Arial" w:cs="Arial"/>
          <w:sz w:val="24"/>
          <w:szCs w:val="24"/>
        </w:rPr>
        <w:t xml:space="preserve">Salt has not been classed as hazardous according to </w:t>
      </w:r>
      <w:r w:rsidR="00DA7085">
        <w:rPr>
          <w:rFonts w:ascii="Arial" w:hAnsi="Arial" w:cs="Arial"/>
          <w:sz w:val="24"/>
          <w:szCs w:val="24"/>
        </w:rPr>
        <w:t>GHS</w:t>
      </w:r>
      <w:r>
        <w:rPr>
          <w:rFonts w:ascii="Arial" w:hAnsi="Arial" w:cs="Arial"/>
          <w:sz w:val="24"/>
          <w:szCs w:val="24"/>
        </w:rPr>
        <w:t xml:space="preserve"> criteria.  Some health effects can be:</w:t>
      </w:r>
    </w:p>
    <w:p w14:paraId="45F1CBC5" w14:textId="77777777" w:rsidR="004A15E0" w:rsidRDefault="004A15E0" w:rsidP="00050676">
      <w:pPr>
        <w:pStyle w:val="BodyTextIndent"/>
      </w:pPr>
      <w:r>
        <w:t>Ingestion:</w:t>
      </w:r>
      <w:r>
        <w:tab/>
        <w:t>After excessive ingestion salt may cause oedema or elevated blood pressure and may cause vomiting. Salt is a stomach irritant</w:t>
      </w:r>
    </w:p>
    <w:p w14:paraId="68230FDE" w14:textId="77777777" w:rsidR="004A15E0" w:rsidRDefault="004A15E0" w:rsidP="006704BA">
      <w:pPr>
        <w:spacing w:line="240" w:lineRule="auto"/>
        <w:ind w:left="1440" w:hanging="1440"/>
        <w:rPr>
          <w:rFonts w:ascii="Arial" w:hAnsi="Arial" w:cs="Arial"/>
          <w:sz w:val="24"/>
          <w:szCs w:val="24"/>
        </w:rPr>
      </w:pPr>
      <w:r>
        <w:rPr>
          <w:rFonts w:ascii="Arial" w:hAnsi="Arial" w:cs="Arial"/>
          <w:sz w:val="24"/>
          <w:szCs w:val="24"/>
        </w:rPr>
        <w:t>Eye Contact: Salt is an irritant and may abrade and cause an inflammation of the eye</w:t>
      </w:r>
    </w:p>
    <w:p w14:paraId="2424A68B" w14:textId="77777777" w:rsidR="004A15E0" w:rsidRDefault="004A15E0" w:rsidP="006704BA">
      <w:pPr>
        <w:spacing w:line="240" w:lineRule="auto"/>
        <w:ind w:left="1440" w:hanging="1440"/>
        <w:rPr>
          <w:rFonts w:ascii="Arial" w:hAnsi="Arial" w:cs="Arial"/>
          <w:sz w:val="24"/>
          <w:szCs w:val="24"/>
        </w:rPr>
      </w:pPr>
      <w:r>
        <w:rPr>
          <w:rFonts w:ascii="Arial" w:hAnsi="Arial" w:cs="Arial"/>
          <w:sz w:val="24"/>
          <w:szCs w:val="24"/>
        </w:rPr>
        <w:t>Skin Contact:</w:t>
      </w:r>
      <w:r>
        <w:rPr>
          <w:rFonts w:ascii="Arial" w:hAnsi="Arial" w:cs="Arial"/>
          <w:sz w:val="24"/>
          <w:szCs w:val="24"/>
        </w:rPr>
        <w:tab/>
        <w:t>May be an irritant to some sensitive persons, or when applied to open cuts and abrasions</w:t>
      </w:r>
    </w:p>
    <w:p w14:paraId="2D15F5BE" w14:textId="77777777" w:rsidR="004A15E0" w:rsidRDefault="004A15E0" w:rsidP="006704BA">
      <w:pPr>
        <w:spacing w:line="240" w:lineRule="auto"/>
        <w:ind w:left="1440" w:hanging="1440"/>
        <w:rPr>
          <w:rFonts w:ascii="Arial" w:hAnsi="Arial" w:cs="Arial"/>
          <w:sz w:val="24"/>
          <w:szCs w:val="24"/>
        </w:rPr>
      </w:pPr>
      <w:r>
        <w:rPr>
          <w:rFonts w:ascii="Arial" w:hAnsi="Arial" w:cs="Arial"/>
          <w:sz w:val="24"/>
          <w:szCs w:val="24"/>
        </w:rPr>
        <w:t>Inhaled:</w:t>
      </w:r>
      <w:r>
        <w:rPr>
          <w:rFonts w:ascii="Arial" w:hAnsi="Arial" w:cs="Arial"/>
          <w:sz w:val="24"/>
          <w:szCs w:val="24"/>
        </w:rPr>
        <w:tab/>
        <w:t>Irritant to mucous membranes</w:t>
      </w:r>
    </w:p>
    <w:p w14:paraId="3E814C4C" w14:textId="77777777" w:rsidR="00EC098C" w:rsidRDefault="00EC098C" w:rsidP="00EC098C">
      <w:pPr>
        <w:pBdr>
          <w:top w:val="single" w:sz="4" w:space="1" w:color="auto"/>
        </w:pBdr>
        <w:spacing w:line="240" w:lineRule="auto"/>
        <w:ind w:left="1440" w:hanging="1440"/>
        <w:rPr>
          <w:rFonts w:ascii="Arial" w:hAnsi="Arial" w:cs="Arial"/>
          <w:sz w:val="24"/>
          <w:szCs w:val="24"/>
        </w:rPr>
      </w:pPr>
    </w:p>
    <w:p w14:paraId="0158C406" w14:textId="77777777" w:rsidR="004A15E0" w:rsidRDefault="00E87656" w:rsidP="00EC098C">
      <w:pPr>
        <w:spacing w:line="240" w:lineRule="auto"/>
        <w:ind w:left="1440" w:hanging="1440"/>
        <w:rPr>
          <w:rFonts w:ascii="Arial" w:hAnsi="Arial" w:cs="Arial"/>
          <w:sz w:val="24"/>
          <w:szCs w:val="24"/>
        </w:rPr>
      </w:pPr>
      <w:r>
        <w:rPr>
          <w:rFonts w:ascii="Arial" w:hAnsi="Arial" w:cs="Arial"/>
          <w:sz w:val="24"/>
          <w:szCs w:val="24"/>
        </w:rPr>
        <w:lastRenderedPageBreak/>
        <w:t>12.  ECOLOGICAL INFORMATION</w:t>
      </w:r>
    </w:p>
    <w:p w14:paraId="4564C770" w14:textId="77777777" w:rsidR="00E87656" w:rsidRDefault="00E87656" w:rsidP="00EB4157">
      <w:pPr>
        <w:spacing w:after="0" w:line="240" w:lineRule="auto"/>
        <w:ind w:left="1440" w:hanging="1440"/>
        <w:rPr>
          <w:rFonts w:ascii="Arial" w:hAnsi="Arial" w:cs="Arial"/>
          <w:sz w:val="24"/>
          <w:szCs w:val="24"/>
        </w:rPr>
      </w:pPr>
      <w:r>
        <w:rPr>
          <w:rFonts w:ascii="Arial" w:hAnsi="Arial" w:cs="Arial"/>
          <w:sz w:val="24"/>
          <w:szCs w:val="24"/>
        </w:rPr>
        <w:t xml:space="preserve">Ensure appropriate measures are taken to prevent excess material entering the </w:t>
      </w:r>
    </w:p>
    <w:p w14:paraId="4643E270" w14:textId="77777777" w:rsidR="00E87656" w:rsidRDefault="00EB4157" w:rsidP="006704BA">
      <w:pPr>
        <w:spacing w:line="240" w:lineRule="auto"/>
        <w:ind w:left="1440" w:hanging="1440"/>
        <w:rPr>
          <w:rFonts w:ascii="Arial" w:hAnsi="Arial" w:cs="Arial"/>
          <w:sz w:val="24"/>
          <w:szCs w:val="24"/>
        </w:rPr>
      </w:pPr>
      <w:r>
        <w:rPr>
          <w:rFonts w:ascii="Arial" w:hAnsi="Arial" w:cs="Arial"/>
          <w:sz w:val="24"/>
          <w:szCs w:val="24"/>
        </w:rPr>
        <w:t>E</w:t>
      </w:r>
      <w:r w:rsidR="00E87656">
        <w:rPr>
          <w:rFonts w:ascii="Arial" w:hAnsi="Arial" w:cs="Arial"/>
          <w:sz w:val="24"/>
          <w:szCs w:val="24"/>
        </w:rPr>
        <w:t>nvironment</w:t>
      </w:r>
      <w:r>
        <w:rPr>
          <w:rFonts w:ascii="Arial" w:hAnsi="Arial" w:cs="Arial"/>
          <w:sz w:val="24"/>
          <w:szCs w:val="24"/>
        </w:rPr>
        <w:t>.</w:t>
      </w:r>
    </w:p>
    <w:p w14:paraId="3552C452" w14:textId="77777777" w:rsidR="00E87656" w:rsidRDefault="00E87656" w:rsidP="006704BA">
      <w:pPr>
        <w:pBdr>
          <w:bottom w:val="single" w:sz="4" w:space="1" w:color="auto"/>
        </w:pBdr>
        <w:spacing w:line="240" w:lineRule="auto"/>
        <w:rPr>
          <w:rFonts w:ascii="Arial" w:hAnsi="Arial" w:cs="Arial"/>
          <w:sz w:val="24"/>
          <w:szCs w:val="24"/>
        </w:rPr>
      </w:pPr>
    </w:p>
    <w:p w14:paraId="43424B44" w14:textId="77777777" w:rsidR="00E87656" w:rsidRDefault="00E87656" w:rsidP="006704BA">
      <w:pPr>
        <w:spacing w:line="240" w:lineRule="auto"/>
        <w:rPr>
          <w:rFonts w:ascii="Arial" w:hAnsi="Arial" w:cs="Arial"/>
          <w:sz w:val="24"/>
          <w:szCs w:val="24"/>
        </w:rPr>
      </w:pPr>
      <w:r>
        <w:rPr>
          <w:rFonts w:ascii="Arial" w:hAnsi="Arial" w:cs="Arial"/>
          <w:sz w:val="24"/>
          <w:szCs w:val="24"/>
        </w:rPr>
        <w:t>13.  DISPOSAL CONSIDERATIONS</w:t>
      </w:r>
    </w:p>
    <w:p w14:paraId="614E427F" w14:textId="77777777" w:rsidR="00E87656" w:rsidRDefault="00E87656" w:rsidP="006704BA">
      <w:pPr>
        <w:spacing w:line="240" w:lineRule="auto"/>
        <w:rPr>
          <w:rFonts w:ascii="Arial" w:hAnsi="Arial" w:cs="Arial"/>
          <w:sz w:val="24"/>
          <w:szCs w:val="24"/>
        </w:rPr>
      </w:pPr>
      <w:r>
        <w:rPr>
          <w:rFonts w:ascii="Arial" w:hAnsi="Arial" w:cs="Arial"/>
          <w:sz w:val="24"/>
          <w:szCs w:val="24"/>
        </w:rPr>
        <w:t>Clean material ca</w:t>
      </w:r>
      <w:r w:rsidR="00507719">
        <w:rPr>
          <w:rFonts w:ascii="Arial" w:hAnsi="Arial" w:cs="Arial"/>
          <w:sz w:val="24"/>
          <w:szCs w:val="24"/>
        </w:rPr>
        <w:t>n be re used.  Dispose of waste</w:t>
      </w:r>
      <w:r>
        <w:rPr>
          <w:rFonts w:ascii="Arial" w:hAnsi="Arial" w:cs="Arial"/>
          <w:sz w:val="24"/>
          <w:szCs w:val="24"/>
        </w:rPr>
        <w:t xml:space="preserve"> material only in accordance with the applicable federal, state and local laws and regulations</w:t>
      </w:r>
      <w:r w:rsidR="00EB4157">
        <w:rPr>
          <w:rFonts w:ascii="Arial" w:hAnsi="Arial" w:cs="Arial"/>
          <w:sz w:val="24"/>
          <w:szCs w:val="24"/>
        </w:rPr>
        <w:t>.</w:t>
      </w:r>
    </w:p>
    <w:p w14:paraId="1259F754" w14:textId="77777777" w:rsidR="00E87656" w:rsidRDefault="00E87656" w:rsidP="006704BA">
      <w:pPr>
        <w:pBdr>
          <w:bottom w:val="single" w:sz="4" w:space="1" w:color="auto"/>
        </w:pBdr>
        <w:spacing w:line="240" w:lineRule="auto"/>
        <w:rPr>
          <w:rFonts w:ascii="Arial" w:hAnsi="Arial" w:cs="Arial"/>
          <w:sz w:val="24"/>
          <w:szCs w:val="24"/>
        </w:rPr>
      </w:pPr>
    </w:p>
    <w:p w14:paraId="2072084A" w14:textId="77777777" w:rsidR="00E87656" w:rsidRDefault="00E87656" w:rsidP="006704BA">
      <w:pPr>
        <w:spacing w:line="240" w:lineRule="auto"/>
        <w:rPr>
          <w:rFonts w:ascii="Arial" w:hAnsi="Arial" w:cs="Arial"/>
          <w:sz w:val="24"/>
          <w:szCs w:val="24"/>
        </w:rPr>
      </w:pPr>
      <w:r>
        <w:rPr>
          <w:rFonts w:ascii="Arial" w:hAnsi="Arial" w:cs="Arial"/>
          <w:sz w:val="24"/>
          <w:szCs w:val="24"/>
        </w:rPr>
        <w:t>14.  TRANSPORT INFORMATION</w:t>
      </w:r>
    </w:p>
    <w:p w14:paraId="51B4D041" w14:textId="77777777" w:rsidR="00E87656" w:rsidRDefault="00E87656" w:rsidP="006704BA">
      <w:pPr>
        <w:spacing w:line="240" w:lineRule="auto"/>
        <w:rPr>
          <w:rFonts w:ascii="Arial" w:hAnsi="Arial" w:cs="Arial"/>
          <w:b/>
          <w:sz w:val="24"/>
          <w:szCs w:val="24"/>
        </w:rPr>
      </w:pPr>
      <w:r>
        <w:rPr>
          <w:rFonts w:ascii="Arial" w:hAnsi="Arial" w:cs="Arial"/>
          <w:b/>
          <w:sz w:val="24"/>
          <w:szCs w:val="24"/>
        </w:rPr>
        <w:t>NOT CLASSIFIED AS A DANGEROUS GOOD BY THE CRITERIA OF THE ADG CODE</w:t>
      </w:r>
    </w:p>
    <w:p w14:paraId="20A6317F" w14:textId="77777777" w:rsidR="00E87656" w:rsidRDefault="00E87656" w:rsidP="006704BA">
      <w:pPr>
        <w:spacing w:line="240" w:lineRule="auto"/>
        <w:rPr>
          <w:rFonts w:ascii="Arial" w:hAnsi="Arial" w:cs="Arial"/>
          <w:sz w:val="24"/>
          <w:szCs w:val="24"/>
        </w:rPr>
      </w:pPr>
      <w:r>
        <w:rPr>
          <w:rFonts w:ascii="Arial" w:hAnsi="Arial" w:cs="Arial"/>
          <w:sz w:val="24"/>
          <w:szCs w:val="24"/>
        </w:rPr>
        <w:t>UN Number:</w:t>
      </w:r>
      <w:r>
        <w:rPr>
          <w:rFonts w:ascii="Arial" w:hAnsi="Arial" w:cs="Arial"/>
          <w:sz w:val="24"/>
          <w:szCs w:val="24"/>
        </w:rPr>
        <w:tab/>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None allocated</w:t>
      </w:r>
    </w:p>
    <w:p w14:paraId="22C58D7C" w14:textId="77777777" w:rsidR="00E87656" w:rsidRDefault="00E87656" w:rsidP="006704BA">
      <w:pPr>
        <w:spacing w:line="240" w:lineRule="auto"/>
        <w:rPr>
          <w:rFonts w:ascii="Arial" w:hAnsi="Arial" w:cs="Arial"/>
          <w:sz w:val="24"/>
          <w:szCs w:val="24"/>
        </w:rPr>
      </w:pPr>
      <w:r>
        <w:rPr>
          <w:rFonts w:ascii="Arial" w:hAnsi="Arial" w:cs="Arial"/>
          <w:sz w:val="24"/>
          <w:szCs w:val="24"/>
        </w:rPr>
        <w:t xml:space="preserve">Hazchem Code:  </w:t>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None allocated</w:t>
      </w:r>
    </w:p>
    <w:p w14:paraId="0FD1984E" w14:textId="77777777" w:rsidR="00E87656" w:rsidRDefault="00E87656" w:rsidP="006704BA">
      <w:pPr>
        <w:spacing w:line="240" w:lineRule="auto"/>
        <w:rPr>
          <w:rFonts w:ascii="Arial" w:hAnsi="Arial" w:cs="Arial"/>
          <w:sz w:val="24"/>
          <w:szCs w:val="24"/>
        </w:rPr>
      </w:pPr>
      <w:r>
        <w:rPr>
          <w:rFonts w:ascii="Arial" w:hAnsi="Arial" w:cs="Arial"/>
          <w:sz w:val="24"/>
          <w:szCs w:val="24"/>
        </w:rPr>
        <w:t xml:space="preserve">Dangerous Goods Class:  </w:t>
      </w:r>
      <w:r w:rsidR="00EB4157">
        <w:rPr>
          <w:rFonts w:ascii="Arial" w:hAnsi="Arial" w:cs="Arial"/>
          <w:sz w:val="24"/>
          <w:szCs w:val="24"/>
        </w:rPr>
        <w:tab/>
      </w:r>
      <w:r>
        <w:rPr>
          <w:rFonts w:ascii="Arial" w:hAnsi="Arial" w:cs="Arial"/>
          <w:sz w:val="24"/>
          <w:szCs w:val="24"/>
        </w:rPr>
        <w:t>None allocated</w:t>
      </w:r>
    </w:p>
    <w:p w14:paraId="76CC9C09" w14:textId="77777777" w:rsidR="00E87656" w:rsidRDefault="00E87656" w:rsidP="006704BA">
      <w:pPr>
        <w:spacing w:line="240" w:lineRule="auto"/>
        <w:rPr>
          <w:rFonts w:ascii="Arial" w:hAnsi="Arial" w:cs="Arial"/>
          <w:sz w:val="24"/>
          <w:szCs w:val="24"/>
        </w:rPr>
      </w:pPr>
      <w:r>
        <w:rPr>
          <w:rFonts w:ascii="Arial" w:hAnsi="Arial" w:cs="Arial"/>
          <w:sz w:val="24"/>
          <w:szCs w:val="24"/>
        </w:rPr>
        <w:t xml:space="preserve">Subsidiary Risk:  </w:t>
      </w:r>
      <w:r w:rsidR="00EB4157">
        <w:rPr>
          <w:rFonts w:ascii="Arial" w:hAnsi="Arial" w:cs="Arial"/>
          <w:sz w:val="24"/>
          <w:szCs w:val="24"/>
        </w:rPr>
        <w:tab/>
      </w:r>
      <w:r w:rsidR="00EB4157">
        <w:rPr>
          <w:rFonts w:ascii="Arial" w:hAnsi="Arial" w:cs="Arial"/>
          <w:sz w:val="24"/>
          <w:szCs w:val="24"/>
        </w:rPr>
        <w:tab/>
      </w:r>
      <w:r>
        <w:rPr>
          <w:rFonts w:ascii="Arial" w:hAnsi="Arial" w:cs="Arial"/>
          <w:sz w:val="24"/>
          <w:szCs w:val="24"/>
        </w:rPr>
        <w:t>None Allocated</w:t>
      </w:r>
    </w:p>
    <w:p w14:paraId="228AEBD9" w14:textId="77777777" w:rsidR="006704BA" w:rsidRDefault="006704BA" w:rsidP="006704BA">
      <w:pPr>
        <w:pBdr>
          <w:bottom w:val="single" w:sz="4" w:space="1" w:color="auto"/>
        </w:pBdr>
        <w:spacing w:line="240" w:lineRule="auto"/>
        <w:rPr>
          <w:rFonts w:ascii="Arial" w:hAnsi="Arial" w:cs="Arial"/>
          <w:sz w:val="24"/>
          <w:szCs w:val="24"/>
        </w:rPr>
      </w:pPr>
    </w:p>
    <w:p w14:paraId="4686B0EF" w14:textId="77777777" w:rsidR="006704BA" w:rsidRDefault="006704BA" w:rsidP="006704BA">
      <w:pPr>
        <w:spacing w:line="240" w:lineRule="auto"/>
        <w:rPr>
          <w:rFonts w:ascii="Arial" w:hAnsi="Arial" w:cs="Arial"/>
          <w:sz w:val="24"/>
          <w:szCs w:val="24"/>
        </w:rPr>
      </w:pPr>
      <w:r>
        <w:rPr>
          <w:rFonts w:ascii="Arial" w:hAnsi="Arial" w:cs="Arial"/>
          <w:sz w:val="24"/>
          <w:szCs w:val="24"/>
        </w:rPr>
        <w:t>15. REGULAT</w:t>
      </w:r>
      <w:r w:rsidR="004A5652">
        <w:rPr>
          <w:rFonts w:ascii="Arial" w:hAnsi="Arial" w:cs="Arial"/>
          <w:sz w:val="24"/>
          <w:szCs w:val="24"/>
        </w:rPr>
        <w:t>ORY INFORMATION</w:t>
      </w:r>
      <w:r w:rsidR="004A5652">
        <w:rPr>
          <w:rFonts w:ascii="Arial" w:hAnsi="Arial" w:cs="Arial"/>
          <w:sz w:val="24"/>
          <w:szCs w:val="24"/>
        </w:rPr>
        <w:tab/>
        <w:t>-</w:t>
      </w:r>
      <w:r w:rsidR="004A5652">
        <w:rPr>
          <w:rFonts w:ascii="Arial" w:hAnsi="Arial" w:cs="Arial"/>
          <w:sz w:val="24"/>
          <w:szCs w:val="24"/>
        </w:rPr>
        <w:tab/>
        <w:t>Not Applicable</w:t>
      </w:r>
    </w:p>
    <w:p w14:paraId="383E9724" w14:textId="77777777" w:rsidR="006704BA" w:rsidRDefault="006704BA" w:rsidP="006704BA">
      <w:pPr>
        <w:pBdr>
          <w:bottom w:val="single" w:sz="4" w:space="1" w:color="auto"/>
        </w:pBdr>
        <w:spacing w:line="240" w:lineRule="auto"/>
        <w:rPr>
          <w:rFonts w:ascii="Arial" w:hAnsi="Arial" w:cs="Arial"/>
          <w:sz w:val="24"/>
          <w:szCs w:val="24"/>
        </w:rPr>
      </w:pPr>
    </w:p>
    <w:p w14:paraId="54392382" w14:textId="77777777" w:rsidR="00E87656" w:rsidRDefault="0070415F" w:rsidP="006704BA">
      <w:pPr>
        <w:spacing w:line="240" w:lineRule="auto"/>
        <w:rPr>
          <w:rFonts w:ascii="Arial" w:hAnsi="Arial" w:cs="Arial"/>
          <w:sz w:val="24"/>
          <w:szCs w:val="24"/>
        </w:rPr>
      </w:pPr>
      <w:r>
        <w:rPr>
          <w:rFonts w:ascii="Arial" w:hAnsi="Arial" w:cs="Arial"/>
          <w:sz w:val="24"/>
          <w:szCs w:val="24"/>
        </w:rPr>
        <w:t>1</w:t>
      </w:r>
      <w:r w:rsidR="006704BA">
        <w:rPr>
          <w:rFonts w:ascii="Arial" w:hAnsi="Arial" w:cs="Arial"/>
          <w:sz w:val="24"/>
          <w:szCs w:val="24"/>
        </w:rPr>
        <w:t>6</w:t>
      </w:r>
      <w:r>
        <w:rPr>
          <w:rFonts w:ascii="Arial" w:hAnsi="Arial" w:cs="Arial"/>
          <w:sz w:val="24"/>
          <w:szCs w:val="24"/>
        </w:rPr>
        <w:t>.  OTHER INFORMATION</w:t>
      </w:r>
    </w:p>
    <w:p w14:paraId="2F140D7E" w14:textId="77777777" w:rsidR="0070415F" w:rsidRPr="0070415F" w:rsidRDefault="0070415F" w:rsidP="006704BA">
      <w:pPr>
        <w:spacing w:line="240" w:lineRule="auto"/>
        <w:rPr>
          <w:rFonts w:ascii="Arial" w:hAnsi="Arial" w:cs="Arial"/>
          <w:sz w:val="24"/>
          <w:szCs w:val="24"/>
        </w:rPr>
      </w:pPr>
      <w:r>
        <w:rPr>
          <w:rFonts w:ascii="Arial" w:hAnsi="Arial" w:cs="Arial"/>
          <w:sz w:val="24"/>
          <w:szCs w:val="24"/>
        </w:rPr>
        <w:t>The data of this material safety data sheet are current at the time of issue and relate only to the materials and not to its use in combination with any other material or in any process.  WA Salt Group disclaim responsibility for damages resulting from the use of or reliance upon the data of this material safety data sheet. No expressed or implied warranties are given other than those implied by Commonwealth, State or Territory legislation.</w:t>
      </w:r>
    </w:p>
    <w:sectPr w:rsidR="0070415F" w:rsidRPr="0070415F" w:rsidSect="00E5091D">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E363" w14:textId="77777777" w:rsidR="001F5476" w:rsidRDefault="001F5476" w:rsidP="00E61355">
      <w:pPr>
        <w:spacing w:after="0" w:line="240" w:lineRule="auto"/>
      </w:pPr>
      <w:r>
        <w:separator/>
      </w:r>
    </w:p>
  </w:endnote>
  <w:endnote w:type="continuationSeparator" w:id="0">
    <w:p w14:paraId="1287D78B" w14:textId="77777777" w:rsidR="001F5476" w:rsidRDefault="001F5476" w:rsidP="00E6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szCs w:val="16"/>
      </w:rPr>
      <w:id w:val="-408921180"/>
      <w:docPartObj>
        <w:docPartGallery w:val="Page Numbers (Bottom of Page)"/>
        <w:docPartUnique/>
      </w:docPartObj>
    </w:sdtPr>
    <w:sdtEndPr>
      <w:rPr>
        <w:noProof/>
      </w:rPr>
    </w:sdtEndPr>
    <w:sdtContent>
      <w:p w14:paraId="74B8C100" w14:textId="77777777" w:rsidR="00E00908" w:rsidRPr="00EC098C" w:rsidRDefault="00EB4157" w:rsidP="00EB4157">
        <w:pPr>
          <w:pStyle w:val="Footer"/>
          <w:rPr>
            <w:rFonts w:ascii="Arial" w:hAnsi="Arial" w:cs="Arial"/>
            <w:b/>
            <w:sz w:val="16"/>
            <w:szCs w:val="16"/>
          </w:rPr>
        </w:pPr>
        <w:r w:rsidRPr="00EC098C">
          <w:rPr>
            <w:rFonts w:ascii="Arial" w:hAnsi="Arial" w:cs="Arial"/>
            <w:b/>
            <w:sz w:val="16"/>
            <w:szCs w:val="16"/>
          </w:rPr>
          <w:t>WA Salt Group Material Safety Data Sheet - Group 1</w:t>
        </w:r>
        <w:r w:rsidRPr="00EC098C">
          <w:rPr>
            <w:rFonts w:ascii="Arial" w:hAnsi="Arial" w:cs="Arial"/>
            <w:b/>
            <w:sz w:val="16"/>
            <w:szCs w:val="16"/>
          </w:rPr>
          <w:tab/>
        </w:r>
        <w:r w:rsidR="00EC098C">
          <w:rPr>
            <w:rFonts w:ascii="Arial" w:hAnsi="Arial" w:cs="Arial"/>
            <w:b/>
            <w:sz w:val="16"/>
            <w:szCs w:val="16"/>
          </w:rPr>
          <w:tab/>
        </w:r>
        <w:r w:rsidR="00E5091D" w:rsidRPr="00EC098C">
          <w:rPr>
            <w:rFonts w:ascii="Arial" w:hAnsi="Arial" w:cs="Arial"/>
            <w:b/>
            <w:sz w:val="16"/>
            <w:szCs w:val="16"/>
          </w:rPr>
          <w:t xml:space="preserve">Page </w:t>
        </w:r>
        <w:r w:rsidR="00E00908" w:rsidRPr="00EC098C">
          <w:rPr>
            <w:rFonts w:ascii="Arial" w:hAnsi="Arial" w:cs="Arial"/>
            <w:b/>
            <w:sz w:val="16"/>
            <w:szCs w:val="16"/>
          </w:rPr>
          <w:fldChar w:fldCharType="begin"/>
        </w:r>
        <w:r w:rsidR="00E00908" w:rsidRPr="00EC098C">
          <w:rPr>
            <w:rFonts w:ascii="Arial" w:hAnsi="Arial" w:cs="Arial"/>
            <w:b/>
            <w:sz w:val="16"/>
            <w:szCs w:val="16"/>
          </w:rPr>
          <w:instrText xml:space="preserve"> PAGE   \* MERGEFORMAT </w:instrText>
        </w:r>
        <w:r w:rsidR="00E00908" w:rsidRPr="00EC098C">
          <w:rPr>
            <w:rFonts w:ascii="Arial" w:hAnsi="Arial" w:cs="Arial"/>
            <w:b/>
            <w:sz w:val="16"/>
            <w:szCs w:val="16"/>
          </w:rPr>
          <w:fldChar w:fldCharType="separate"/>
        </w:r>
        <w:r w:rsidR="00F30397">
          <w:rPr>
            <w:rFonts w:ascii="Arial" w:hAnsi="Arial" w:cs="Arial"/>
            <w:b/>
            <w:noProof/>
            <w:sz w:val="16"/>
            <w:szCs w:val="16"/>
          </w:rPr>
          <w:t>4</w:t>
        </w:r>
        <w:r w:rsidR="00E00908" w:rsidRPr="00EC098C">
          <w:rPr>
            <w:rFonts w:ascii="Arial" w:hAnsi="Arial" w:cs="Arial"/>
            <w:b/>
            <w:noProof/>
            <w:sz w:val="16"/>
            <w:szCs w:val="16"/>
          </w:rPr>
          <w:fldChar w:fldCharType="end"/>
        </w:r>
        <w:r w:rsidR="00E5091D" w:rsidRPr="00EC098C">
          <w:rPr>
            <w:rFonts w:ascii="Arial" w:hAnsi="Arial" w:cs="Arial"/>
            <w:b/>
            <w:noProof/>
            <w:sz w:val="16"/>
            <w:szCs w:val="16"/>
          </w:rPr>
          <w:t xml:space="preserve"> of 4</w:t>
        </w:r>
      </w:p>
    </w:sdtContent>
  </w:sdt>
  <w:p w14:paraId="6ED114F5" w14:textId="77777777" w:rsidR="00E00908" w:rsidRDefault="00E0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8C28" w14:textId="77777777" w:rsidR="001F5476" w:rsidRDefault="001F5476" w:rsidP="00E61355">
      <w:pPr>
        <w:spacing w:after="0" w:line="240" w:lineRule="auto"/>
      </w:pPr>
      <w:r>
        <w:separator/>
      </w:r>
    </w:p>
  </w:footnote>
  <w:footnote w:type="continuationSeparator" w:id="0">
    <w:p w14:paraId="6D699DD3" w14:textId="77777777" w:rsidR="001F5476" w:rsidRDefault="001F5476" w:rsidP="00E6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703" w14:textId="77777777" w:rsidR="00E5091D" w:rsidRDefault="00E5091D" w:rsidP="00E5091D">
    <w:pPr>
      <w:pStyle w:val="Header"/>
      <w:jc w:val="right"/>
      <w:rPr>
        <w:lang w:val="en-US"/>
      </w:rPr>
    </w:pPr>
    <w:r>
      <w:rPr>
        <w:lang w:val="en-US"/>
      </w:rPr>
      <w:t>WA Salt Group – graded salt</w:t>
    </w:r>
  </w:p>
  <w:p w14:paraId="3F9E6F16" w14:textId="77777777" w:rsidR="00E5091D" w:rsidRDefault="00E5091D" w:rsidP="00E5091D">
    <w:pPr>
      <w:pStyle w:val="Header"/>
      <w:jc w:val="right"/>
      <w:rPr>
        <w:lang w:val="en-US"/>
      </w:rPr>
    </w:pPr>
    <w:r>
      <w:rPr>
        <w:lang w:val="en-US"/>
      </w:rPr>
      <w:t>Page 2 of 4</w:t>
    </w:r>
  </w:p>
  <w:p w14:paraId="3C188665" w14:textId="77777777" w:rsidR="00E5091D" w:rsidRPr="00E5091D" w:rsidRDefault="00E5091D" w:rsidP="00E5091D">
    <w:pPr>
      <w:pStyle w:val="Header"/>
      <w:jc w:val="right"/>
      <w:rPr>
        <w:lang w:val="en-US"/>
      </w:rPr>
    </w:pPr>
    <w:r>
      <w:rPr>
        <w:lang w:val="en-US"/>
      </w:rPr>
      <w:t>Reviewed September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8B52" w14:textId="77777777" w:rsidR="00E00908" w:rsidRPr="00EB4157" w:rsidRDefault="00EB4157" w:rsidP="003B0F64">
    <w:pPr>
      <w:pStyle w:val="Header"/>
      <w:jc w:val="right"/>
      <w:rPr>
        <w:rFonts w:ascii="Arial" w:hAnsi="Arial" w:cs="Arial"/>
        <w:sz w:val="16"/>
        <w:szCs w:val="16"/>
        <w:lang w:val="en-US"/>
      </w:rPr>
    </w:pPr>
    <w:r w:rsidRPr="00EB4157">
      <w:rPr>
        <w:rFonts w:ascii="Arial" w:hAnsi="Arial" w:cs="Arial"/>
        <w:sz w:val="16"/>
        <w:szCs w:val="16"/>
        <w:lang w:val="en-US"/>
      </w:rPr>
      <w:t>WA Salt Group – G</w:t>
    </w:r>
    <w:r w:rsidR="00E00908" w:rsidRPr="00EB4157">
      <w:rPr>
        <w:rFonts w:ascii="Arial" w:hAnsi="Arial" w:cs="Arial"/>
        <w:sz w:val="16"/>
        <w:szCs w:val="16"/>
        <w:lang w:val="en-US"/>
      </w:rPr>
      <w:t xml:space="preserve">raded </w:t>
    </w:r>
    <w:r w:rsidRPr="00EB4157">
      <w:rPr>
        <w:rFonts w:ascii="Arial" w:hAnsi="Arial" w:cs="Arial"/>
        <w:sz w:val="16"/>
        <w:szCs w:val="16"/>
        <w:lang w:val="en-US"/>
      </w:rPr>
      <w:t>S</w:t>
    </w:r>
    <w:r w:rsidR="00E00908" w:rsidRPr="00EB4157">
      <w:rPr>
        <w:rFonts w:ascii="Arial" w:hAnsi="Arial" w:cs="Arial"/>
        <w:sz w:val="16"/>
        <w:szCs w:val="16"/>
        <w:lang w:val="en-US"/>
      </w:rPr>
      <w:t>alt</w:t>
    </w:r>
  </w:p>
  <w:p w14:paraId="0991B477" w14:textId="401472B5" w:rsidR="00E00908" w:rsidRDefault="00125880" w:rsidP="003B0F64">
    <w:pPr>
      <w:pStyle w:val="Header"/>
      <w:jc w:val="right"/>
      <w:rPr>
        <w:rFonts w:ascii="Arial" w:hAnsi="Arial" w:cs="Arial"/>
        <w:sz w:val="16"/>
        <w:szCs w:val="16"/>
        <w:lang w:val="en-US"/>
      </w:rPr>
    </w:pPr>
    <w:r>
      <w:rPr>
        <w:rFonts w:ascii="Arial" w:hAnsi="Arial" w:cs="Arial"/>
        <w:sz w:val="16"/>
        <w:szCs w:val="16"/>
        <w:lang w:val="en-US"/>
      </w:rPr>
      <w:t>Updated</w:t>
    </w:r>
    <w:r w:rsidR="00E00908" w:rsidRPr="00EB4157">
      <w:rPr>
        <w:rFonts w:ascii="Arial" w:hAnsi="Arial" w:cs="Arial"/>
        <w:sz w:val="16"/>
        <w:szCs w:val="16"/>
        <w:lang w:val="en-US"/>
      </w:rPr>
      <w:t xml:space="preserve"> </w:t>
    </w:r>
    <w:r w:rsidR="0001786F">
      <w:rPr>
        <w:rFonts w:ascii="Arial" w:hAnsi="Arial" w:cs="Arial"/>
        <w:sz w:val="16"/>
        <w:szCs w:val="16"/>
        <w:lang w:val="en-US"/>
      </w:rPr>
      <w:t>20</w:t>
    </w:r>
    <w:r w:rsidR="008F7ACD">
      <w:rPr>
        <w:rFonts w:ascii="Arial" w:hAnsi="Arial" w:cs="Arial"/>
        <w:sz w:val="16"/>
        <w:szCs w:val="16"/>
        <w:lang w:val="en-US"/>
      </w:rPr>
      <w:t xml:space="preserve"> October 2020</w:t>
    </w:r>
  </w:p>
  <w:p w14:paraId="35C4ED62" w14:textId="613A7C60" w:rsidR="00EC098C" w:rsidRPr="003B0F64" w:rsidRDefault="00EC098C" w:rsidP="003B0F64">
    <w:pPr>
      <w:pStyle w:val="Header"/>
      <w:jc w:val="right"/>
      <w:rPr>
        <w:lang w:val="en-US"/>
      </w:rPr>
    </w:pPr>
    <w:r>
      <w:rPr>
        <w:rFonts w:ascii="Arial" w:hAnsi="Arial" w:cs="Arial"/>
        <w:sz w:val="16"/>
        <w:szCs w:val="16"/>
        <w:lang w:val="en-US"/>
      </w:rPr>
      <w:t xml:space="preserve">Version </w:t>
    </w:r>
    <w:r w:rsidR="007D2A25">
      <w:rPr>
        <w:rFonts w:ascii="Arial" w:hAnsi="Arial" w:cs="Arial"/>
        <w:sz w:val="16"/>
        <w:szCs w:val="16"/>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3EAD" w14:textId="77777777" w:rsidR="00E5091D" w:rsidRDefault="00E5091D" w:rsidP="00E5091D">
    <w:pPr>
      <w:pStyle w:val="Header"/>
      <w:jc w:val="right"/>
      <w:rPr>
        <w:lang w:val="en-US"/>
      </w:rPr>
    </w:pPr>
    <w:r>
      <w:rPr>
        <w:lang w:val="en-US"/>
      </w:rPr>
      <w:t>WA Salt Group – graded salt</w:t>
    </w:r>
  </w:p>
  <w:p w14:paraId="646E4112" w14:textId="77777777" w:rsidR="00E5091D" w:rsidRDefault="00E5091D" w:rsidP="00E5091D">
    <w:pPr>
      <w:pStyle w:val="Header"/>
      <w:jc w:val="right"/>
      <w:rPr>
        <w:lang w:val="en-US"/>
      </w:rPr>
    </w:pPr>
    <w:r>
      <w:rPr>
        <w:lang w:val="en-US"/>
      </w:rPr>
      <w:t>Page 1 of 4</w:t>
    </w:r>
  </w:p>
  <w:p w14:paraId="74C341A7" w14:textId="77777777" w:rsidR="00E5091D" w:rsidRPr="00E5091D" w:rsidRDefault="00E5091D" w:rsidP="00E5091D">
    <w:pPr>
      <w:pStyle w:val="Header"/>
      <w:jc w:val="right"/>
      <w:rPr>
        <w:lang w:val="en-US"/>
      </w:rPr>
    </w:pPr>
    <w:r>
      <w:rPr>
        <w:lang w:val="en-US"/>
      </w:rPr>
      <w:t>Reviewed September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A63"/>
    <w:multiLevelType w:val="hybridMultilevel"/>
    <w:tmpl w:val="AF12B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51206"/>
    <w:multiLevelType w:val="hybridMultilevel"/>
    <w:tmpl w:val="F530B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725E23"/>
    <w:multiLevelType w:val="hybridMultilevel"/>
    <w:tmpl w:val="7A98A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62D"/>
    <w:rsid w:val="0001786F"/>
    <w:rsid w:val="000464B6"/>
    <w:rsid w:val="00050676"/>
    <w:rsid w:val="00062957"/>
    <w:rsid w:val="0008543A"/>
    <w:rsid w:val="000A3C5C"/>
    <w:rsid w:val="00125880"/>
    <w:rsid w:val="001A4E61"/>
    <w:rsid w:val="001D7727"/>
    <w:rsid w:val="001F5476"/>
    <w:rsid w:val="003B0F64"/>
    <w:rsid w:val="003C462D"/>
    <w:rsid w:val="00416C14"/>
    <w:rsid w:val="004675F7"/>
    <w:rsid w:val="004A15E0"/>
    <w:rsid w:val="004A5652"/>
    <w:rsid w:val="0050340B"/>
    <w:rsid w:val="00506416"/>
    <w:rsid w:val="00507719"/>
    <w:rsid w:val="0051008B"/>
    <w:rsid w:val="00536472"/>
    <w:rsid w:val="00593C24"/>
    <w:rsid w:val="005B0F5B"/>
    <w:rsid w:val="00624411"/>
    <w:rsid w:val="006704BA"/>
    <w:rsid w:val="0070415F"/>
    <w:rsid w:val="007212E6"/>
    <w:rsid w:val="007D2A25"/>
    <w:rsid w:val="00837E94"/>
    <w:rsid w:val="008C04E8"/>
    <w:rsid w:val="008F7ACD"/>
    <w:rsid w:val="00A36C24"/>
    <w:rsid w:val="00A47698"/>
    <w:rsid w:val="00B76432"/>
    <w:rsid w:val="00CC4333"/>
    <w:rsid w:val="00D50300"/>
    <w:rsid w:val="00DA7085"/>
    <w:rsid w:val="00DC02B1"/>
    <w:rsid w:val="00E00908"/>
    <w:rsid w:val="00E10CE4"/>
    <w:rsid w:val="00E5091D"/>
    <w:rsid w:val="00E61355"/>
    <w:rsid w:val="00E87656"/>
    <w:rsid w:val="00EA1944"/>
    <w:rsid w:val="00EB18A0"/>
    <w:rsid w:val="00EB4157"/>
    <w:rsid w:val="00EC098C"/>
    <w:rsid w:val="00EF2AC8"/>
    <w:rsid w:val="00F30397"/>
    <w:rsid w:val="00FC5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283D9"/>
  <w15:docId w15:val="{5DD47B93-43D6-411B-A496-6B67C4B2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2D"/>
    <w:rPr>
      <w:rFonts w:ascii="Tahoma" w:hAnsi="Tahoma" w:cs="Tahoma"/>
      <w:sz w:val="16"/>
      <w:szCs w:val="16"/>
    </w:rPr>
  </w:style>
  <w:style w:type="paragraph" w:styleId="ListParagraph">
    <w:name w:val="List Paragraph"/>
    <w:basedOn w:val="Normal"/>
    <w:uiPriority w:val="34"/>
    <w:qFormat/>
    <w:rsid w:val="003C462D"/>
    <w:pPr>
      <w:ind w:left="720"/>
      <w:contextualSpacing/>
    </w:pPr>
  </w:style>
  <w:style w:type="paragraph" w:styleId="Header">
    <w:name w:val="header"/>
    <w:basedOn w:val="Normal"/>
    <w:link w:val="HeaderChar"/>
    <w:uiPriority w:val="99"/>
    <w:unhideWhenUsed/>
    <w:rsid w:val="00E6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55"/>
  </w:style>
  <w:style w:type="paragraph" w:styleId="Footer">
    <w:name w:val="footer"/>
    <w:basedOn w:val="Normal"/>
    <w:link w:val="FooterChar"/>
    <w:uiPriority w:val="99"/>
    <w:unhideWhenUsed/>
    <w:rsid w:val="00E6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355"/>
  </w:style>
  <w:style w:type="paragraph" w:styleId="BodyTextIndent">
    <w:name w:val="Body Text Indent"/>
    <w:basedOn w:val="Normal"/>
    <w:link w:val="BodyTextIndentChar"/>
    <w:uiPriority w:val="99"/>
    <w:unhideWhenUsed/>
    <w:rsid w:val="00050676"/>
    <w:pPr>
      <w:spacing w:line="240" w:lineRule="auto"/>
      <w:ind w:left="1440" w:hanging="1440"/>
    </w:pPr>
    <w:rPr>
      <w:rFonts w:ascii="Arial" w:hAnsi="Arial" w:cs="Arial"/>
      <w:sz w:val="24"/>
      <w:szCs w:val="24"/>
    </w:rPr>
  </w:style>
  <w:style w:type="character" w:customStyle="1" w:styleId="BodyTextIndentChar">
    <w:name w:val="Body Text Indent Char"/>
    <w:basedOn w:val="DefaultParagraphFont"/>
    <w:link w:val="BodyTextIndent"/>
    <w:uiPriority w:val="99"/>
    <w:rsid w:val="0005067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b97f902-0d36-4291-834d-12a1d9ef1a86" xsi:nil="true"/>
    <Previous_x0020_Location xmlns="3b97f902-0d36-4291-834d-12a1d9ef1a86" xsi:nil="true"/>
    <Company_x0020_Name xmlns="3b97f902-0d36-4291-834d-12a1d9ef1a86" xsi:nil="true"/>
    <Month xmlns="3b97f902-0d36-4291-834d-12a1d9ef1a86">­</Month>
    <Product_x0020_Information_x0020_Type xmlns="5fa7f008-d2c5-4d64-9d45-939cd667a599" xsi:nil="true"/>
    <TaxCatchAll xmlns="3b97f902-0d36-4291-834d-12a1d9ef1a86" xsi:nil="true"/>
    <lcf76f155ced4ddcb4097134ff3c332f xmlns="5fa7f008-d2c5-4d64-9d45-939cd667a599">
      <Terms xmlns="http://schemas.microsoft.com/office/infopath/2007/PartnerControls"/>
    </lcf76f155ced4ddcb4097134ff3c332f>
    <Product_x0020_Information_x0020_Topic xmlns="5fa7f008-d2c5-4d64-9d45-939cd667a5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A Salt Document" ma:contentTypeID="0x0101009492D37E47296B4D9577E00C505129FD001BF815706D8AF747BD28906B447A8DA9" ma:contentTypeVersion="24" ma:contentTypeDescription="" ma:contentTypeScope="" ma:versionID="a5726f5095eb4a9805bbf37271ae20fc">
  <xsd:schema xmlns:xsd="http://www.w3.org/2001/XMLSchema" xmlns:xs="http://www.w3.org/2001/XMLSchema" xmlns:p="http://schemas.microsoft.com/office/2006/metadata/properties" xmlns:ns2="3b97f902-0d36-4291-834d-12a1d9ef1a86" xmlns:ns3="5fa7f008-d2c5-4d64-9d45-939cd667a599" targetNamespace="http://schemas.microsoft.com/office/2006/metadata/properties" ma:root="true" ma:fieldsID="974b1a0d9884b193bb259346b6acd1b0" ns2:_="" ns3:_="">
    <xsd:import namespace="3b97f902-0d36-4291-834d-12a1d9ef1a86"/>
    <xsd:import namespace="5fa7f008-d2c5-4d64-9d45-939cd667a599"/>
    <xsd:element name="properties">
      <xsd:complexType>
        <xsd:sequence>
          <xsd:element name="documentManagement">
            <xsd:complexType>
              <xsd:all>
                <xsd:element ref="ns2:Company_x0020_Name" minOccurs="0"/>
                <xsd:element ref="ns2:Year" minOccurs="0"/>
                <xsd:element ref="ns2:Month" minOccurs="0"/>
                <xsd:element ref="ns2:Previous_x0020_Location" minOccurs="0"/>
                <xsd:element ref="ns3:Product_x0020_Information_x0020_Type" minOccurs="0"/>
                <xsd:element ref="ns3:Product_x0020_Information_x0020_Topic"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f902-0d36-4291-834d-12a1d9ef1a86" elementFormDefault="qualified">
    <xsd:import namespace="http://schemas.microsoft.com/office/2006/documentManagement/types"/>
    <xsd:import namespace="http://schemas.microsoft.com/office/infopath/2007/PartnerControls"/>
    <xsd:element name="Company_x0020_Name" ma:index="1" nillable="true" ma:displayName="Company Name" ma:description="Which part of WA Salt this document is relevant to" ma:format="Dropdown" ma:internalName="Company_x0020_Name">
      <xsd:simpleType>
        <xsd:restriction base="dms:Choice">
          <xsd:enumeration value="QSC"/>
          <xsd:enumeration value="WASS"/>
          <xsd:enumeration value="WSR"/>
          <xsd:enumeration value="WASK"/>
          <xsd:enumeration value="WASG"/>
          <xsd:enumeration value="ESP"/>
          <xsd:enumeration value="NC"/>
        </xsd:restriction>
      </xsd:simpleType>
    </xsd:element>
    <xsd:element name="Year" ma:index="2" nillable="true" ma:displayName="Year" ma:format="Dropdown" ma:internalName="Year">
      <xsd:simpleType>
        <xsd:restriction base="dms:Choice">
          <xsd:enumeration value="­1985"/>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1996"/>
        </xsd:restriction>
      </xsd:simpleType>
    </xsd:element>
    <xsd:element name="Month" ma:index="3" nillable="true" ma:displayName="Month" ma:default="­" ma:format="Dropdown" ma:internalName="Month">
      <xsd:simpleType>
        <xsd:restriction base="dms:Choice">
          <xsd:enumeration valu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evious_x0020_Location" ma:index="5" nillable="true" ma:displayName="Previous Location" ma:internalName="Previous_x0020_Location">
      <xsd:simpleType>
        <xsd:restriction base="dms:Text">
          <xsd:maxLength value="255"/>
        </xsd:restriction>
      </xsd:simpleType>
    </xsd:element>
    <xsd:element name="TaxCatchAll" ma:index="20" nillable="true" ma:displayName="Taxonomy Catch All Column" ma:hidden="true" ma:list="{e615863f-77cb-41e5-8418-322efbe40aec}" ma:internalName="TaxCatchAll" ma:showField="CatchAllData" ma:web="3b97f902-0d36-4291-834d-12a1d9ef1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7f008-d2c5-4d64-9d45-939cd667a599" elementFormDefault="qualified">
    <xsd:import namespace="http://schemas.microsoft.com/office/2006/documentManagement/types"/>
    <xsd:import namespace="http://schemas.microsoft.com/office/infopath/2007/PartnerControls"/>
    <xsd:element name="Product_x0020_Information_x0020_Type" ma:index="12" nillable="true" ma:displayName="Product Information Type" ma:list="{c44fbaaa-09a2-4156-b083-3be95dca8a99}" ma:internalName="Product_x0020_Information_x0020_Type" ma:showField="Title">
      <xsd:simpleType>
        <xsd:restriction base="dms:Lookup"/>
      </xsd:simpleType>
    </xsd:element>
    <xsd:element name="Product_x0020_Information_x0020_Topic" ma:index="13" nillable="true" ma:displayName="Product Information Topic" ma:list="{eed73660-2d86-40a8-a18f-3d845492933a}" ma:internalName="Product_x0020_Information_x0020_Topic"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ff7560-1098-4852-9ee3-5f0566b4d0f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BEA8-C8C2-45DB-8EA0-F05EDD45DCED}">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c23e81d9-86e6-4e46-869a-9e818781f92a"/>
    <ds:schemaRef ds:uri="http://www.w3.org/XML/1998/namespace"/>
  </ds:schemaRefs>
</ds:datastoreItem>
</file>

<file path=customXml/itemProps2.xml><?xml version="1.0" encoding="utf-8"?>
<ds:datastoreItem xmlns:ds="http://schemas.openxmlformats.org/officeDocument/2006/customXml" ds:itemID="{A497C9BC-0BE6-4198-A858-3DBD47206A5A}">
  <ds:schemaRefs>
    <ds:schemaRef ds:uri="http://schemas.microsoft.com/sharepoint/v3/contenttype/forms"/>
  </ds:schemaRefs>
</ds:datastoreItem>
</file>

<file path=customXml/itemProps3.xml><?xml version="1.0" encoding="utf-8"?>
<ds:datastoreItem xmlns:ds="http://schemas.openxmlformats.org/officeDocument/2006/customXml" ds:itemID="{B7119BD6-D3B3-4E68-B126-0670F54F6C91}"/>
</file>

<file path=customXml/itemProps4.xml><?xml version="1.0" encoding="utf-8"?>
<ds:datastoreItem xmlns:ds="http://schemas.openxmlformats.org/officeDocument/2006/customXml" ds:itemID="{DF630345-DBB7-4D73-BFCE-AEFD5AFA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Lister</dc:creator>
  <cp:lastModifiedBy>Mariki Peukert</cp:lastModifiedBy>
  <cp:revision>9</cp:revision>
  <cp:lastPrinted>2020-10-02T02:15:00Z</cp:lastPrinted>
  <dcterms:created xsi:type="dcterms:W3CDTF">2020-10-02T02:15:00Z</dcterms:created>
  <dcterms:modified xsi:type="dcterms:W3CDTF">2020-10-20T06:24:00Z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0x0101000327EFCF14B21B4A9AB5804086C98EB9</vt:lpwstr>
  </property>
</Properties>
</file>